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38641" w14:textId="77777777" w:rsidR="00EA1471" w:rsidRDefault="003821D7">
      <w:pPr>
        <w:pStyle w:val="a3"/>
        <w:ind w:left="11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1044BDF6" wp14:editId="38383D11">
            <wp:extent cx="1438656" cy="658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658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2181F" w14:textId="77777777" w:rsidR="00EA1471" w:rsidRDefault="00EA1471">
      <w:pPr>
        <w:pStyle w:val="a3"/>
        <w:spacing w:before="8"/>
        <w:rPr>
          <w:rFonts w:ascii="Times New Roman"/>
          <w:sz w:val="15"/>
        </w:rPr>
      </w:pPr>
    </w:p>
    <w:p w14:paraId="7AF4330D" w14:textId="77777777" w:rsidR="00EA1471" w:rsidRPr="00DC15EC" w:rsidRDefault="003821D7">
      <w:pPr>
        <w:tabs>
          <w:tab w:val="left" w:pos="1726"/>
        </w:tabs>
        <w:spacing w:before="100" w:line="372" w:lineRule="exact"/>
        <w:ind w:right="313"/>
        <w:jc w:val="center"/>
        <w:rPr>
          <w:rFonts w:ascii="Times New Roman" w:hAnsi="Times New Roman"/>
          <w:b/>
          <w:sz w:val="28"/>
          <w:lang w:val="ru-RU"/>
        </w:rPr>
      </w:pPr>
      <w:r w:rsidRPr="00DC15EC">
        <w:rPr>
          <w:sz w:val="28"/>
          <w:lang w:val="ru-RU"/>
        </w:rPr>
        <w:t>Акт</w:t>
      </w:r>
      <w:r w:rsidRPr="00DC15EC">
        <w:rPr>
          <w:spacing w:val="-5"/>
          <w:sz w:val="28"/>
          <w:lang w:val="ru-RU"/>
        </w:rPr>
        <w:t xml:space="preserve"> </w:t>
      </w:r>
      <w:r w:rsidRPr="00DC15EC">
        <w:rPr>
          <w:spacing w:val="-10"/>
          <w:sz w:val="28"/>
          <w:lang w:val="ru-RU"/>
        </w:rPr>
        <w:t>№</w:t>
      </w:r>
      <w:r w:rsidRPr="00DC15EC">
        <w:rPr>
          <w:rFonts w:ascii="Times New Roman" w:hAnsi="Times New Roman"/>
          <w:b/>
          <w:sz w:val="28"/>
          <w:u w:val="single"/>
          <w:lang w:val="ru-RU"/>
        </w:rPr>
        <w:tab/>
      </w:r>
    </w:p>
    <w:p w14:paraId="0557791B" w14:textId="77777777" w:rsidR="00EA1471" w:rsidRPr="00DC15EC" w:rsidRDefault="003821D7">
      <w:pPr>
        <w:spacing w:line="372" w:lineRule="exact"/>
        <w:ind w:right="313"/>
        <w:jc w:val="center"/>
        <w:rPr>
          <w:sz w:val="28"/>
          <w:lang w:val="ru-RU"/>
        </w:rPr>
      </w:pPr>
      <w:r w:rsidRPr="00DC15EC">
        <w:rPr>
          <w:sz w:val="28"/>
          <w:lang w:val="ru-RU"/>
        </w:rPr>
        <w:t>приема-передачи</w:t>
      </w:r>
      <w:r w:rsidRPr="00DC15EC">
        <w:rPr>
          <w:spacing w:val="-14"/>
          <w:sz w:val="28"/>
          <w:lang w:val="ru-RU"/>
        </w:rPr>
        <w:t xml:space="preserve"> </w:t>
      </w:r>
      <w:r w:rsidRPr="00DC15EC">
        <w:rPr>
          <w:sz w:val="28"/>
          <w:lang w:val="ru-RU"/>
        </w:rPr>
        <w:t>оборудования</w:t>
      </w:r>
      <w:r w:rsidRPr="00DC15EC">
        <w:rPr>
          <w:spacing w:val="-13"/>
          <w:sz w:val="28"/>
          <w:lang w:val="ru-RU"/>
        </w:rPr>
        <w:t xml:space="preserve"> </w:t>
      </w:r>
      <w:r w:rsidRPr="00DC15EC">
        <w:rPr>
          <w:sz w:val="28"/>
          <w:lang w:val="ru-RU"/>
        </w:rPr>
        <w:t>ООО</w:t>
      </w:r>
      <w:r w:rsidRPr="00DC15EC">
        <w:rPr>
          <w:spacing w:val="-11"/>
          <w:sz w:val="28"/>
          <w:lang w:val="ru-RU"/>
        </w:rPr>
        <w:t xml:space="preserve"> </w:t>
      </w:r>
      <w:r w:rsidRPr="00DC15EC">
        <w:rPr>
          <w:sz w:val="28"/>
          <w:lang w:val="ru-RU"/>
        </w:rPr>
        <w:t>«Руссбыт»</w:t>
      </w:r>
      <w:r w:rsidRPr="00DC15EC">
        <w:rPr>
          <w:spacing w:val="-14"/>
          <w:sz w:val="28"/>
          <w:lang w:val="ru-RU"/>
        </w:rPr>
        <w:t xml:space="preserve"> </w:t>
      </w:r>
      <w:r w:rsidRPr="00DC15EC">
        <w:rPr>
          <w:sz w:val="28"/>
          <w:lang w:val="ru-RU"/>
        </w:rPr>
        <w:t>в</w:t>
      </w:r>
      <w:r w:rsidRPr="00DC15EC">
        <w:rPr>
          <w:spacing w:val="-12"/>
          <w:sz w:val="28"/>
          <w:lang w:val="ru-RU"/>
        </w:rPr>
        <w:t xml:space="preserve"> </w:t>
      </w:r>
      <w:r w:rsidRPr="00DC15EC">
        <w:rPr>
          <w:spacing w:val="-2"/>
          <w:sz w:val="28"/>
          <w:lang w:val="ru-RU"/>
        </w:rPr>
        <w:t>ремонт</w:t>
      </w:r>
    </w:p>
    <w:p w14:paraId="07CDAC32" w14:textId="77777777" w:rsidR="00EA1471" w:rsidRDefault="003821D7">
      <w:pPr>
        <w:tabs>
          <w:tab w:val="left" w:pos="7369"/>
          <w:tab w:val="left" w:pos="9087"/>
          <w:tab w:val="left" w:pos="9800"/>
        </w:tabs>
        <w:spacing w:line="372" w:lineRule="exact"/>
        <w:ind w:left="6774"/>
        <w:jc w:val="center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z w:val="28"/>
        </w:rPr>
        <w:t xml:space="preserve">» </w:t>
      </w:r>
      <w:r>
        <w:rPr>
          <w:sz w:val="28"/>
          <w:u w:val="single"/>
        </w:rPr>
        <w:tab/>
      </w:r>
      <w:r>
        <w:rPr>
          <w:sz w:val="28"/>
        </w:rPr>
        <w:t xml:space="preserve"> 20</w:t>
      </w:r>
      <w:r>
        <w:rPr>
          <w:sz w:val="28"/>
          <w:u w:val="single"/>
        </w:rPr>
        <w:tab/>
      </w:r>
      <w:r>
        <w:rPr>
          <w:sz w:val="28"/>
        </w:rPr>
        <w:t xml:space="preserve"> г.</w:t>
      </w:r>
    </w:p>
    <w:p w14:paraId="7853B428" w14:textId="77777777" w:rsidR="00EA1471" w:rsidRDefault="003821D7">
      <w:pPr>
        <w:spacing w:before="176"/>
        <w:ind w:left="660"/>
        <w:rPr>
          <w:sz w:val="28"/>
        </w:rPr>
      </w:pPr>
      <w:r>
        <w:rPr>
          <w:spacing w:val="-2"/>
          <w:sz w:val="28"/>
        </w:rPr>
        <w:t>Заказчик:</w:t>
      </w:r>
    </w:p>
    <w:p w14:paraId="3E335300" w14:textId="77777777" w:rsidR="00EA1471" w:rsidRDefault="00EA1471">
      <w:pPr>
        <w:pStyle w:val="a3"/>
        <w:rPr>
          <w:sz w:val="14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1"/>
        <w:gridCol w:w="7517"/>
      </w:tblGrid>
      <w:tr w:rsidR="00EA1471" w14:paraId="1CF1A896" w14:textId="77777777">
        <w:trPr>
          <w:trHeight w:val="736"/>
        </w:trPr>
        <w:tc>
          <w:tcPr>
            <w:tcW w:w="2671" w:type="dxa"/>
          </w:tcPr>
          <w:p w14:paraId="5203F334" w14:textId="77777777" w:rsidR="00EA1471" w:rsidRDefault="003821D7">
            <w:pPr>
              <w:pStyle w:val="TableParagraph"/>
              <w:spacing w:before="49"/>
              <w:ind w:left="186" w:firstLine="372"/>
              <w:rPr>
                <w:sz w:val="24"/>
              </w:rPr>
            </w:pPr>
            <w:r>
              <w:rPr>
                <w:sz w:val="24"/>
              </w:rPr>
              <w:t>Организация * (название,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ИНН,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КПП)</w:t>
            </w:r>
          </w:p>
        </w:tc>
        <w:tc>
          <w:tcPr>
            <w:tcW w:w="7517" w:type="dxa"/>
          </w:tcPr>
          <w:p w14:paraId="7C95E150" w14:textId="77777777" w:rsidR="00EA1471" w:rsidRDefault="00EA1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1471" w14:paraId="5A63791D" w14:textId="77777777">
        <w:trPr>
          <w:trHeight w:val="735"/>
        </w:trPr>
        <w:tc>
          <w:tcPr>
            <w:tcW w:w="2671" w:type="dxa"/>
          </w:tcPr>
          <w:p w14:paraId="7DDD32F8" w14:textId="77777777" w:rsidR="00EA1471" w:rsidRDefault="003821D7">
            <w:pPr>
              <w:pStyle w:val="TableParagraph"/>
              <w:spacing w:before="49"/>
              <w:ind w:left="797" w:hanging="536"/>
              <w:rPr>
                <w:sz w:val="24"/>
              </w:rPr>
            </w:pPr>
            <w:r>
              <w:rPr>
                <w:sz w:val="24"/>
              </w:rPr>
              <w:t>Адрес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почтовым </w:t>
            </w:r>
            <w:r>
              <w:rPr>
                <w:spacing w:val="-2"/>
                <w:sz w:val="24"/>
              </w:rPr>
              <w:t>индексом)</w:t>
            </w:r>
          </w:p>
        </w:tc>
        <w:tc>
          <w:tcPr>
            <w:tcW w:w="7517" w:type="dxa"/>
          </w:tcPr>
          <w:p w14:paraId="29F941F1" w14:textId="77777777" w:rsidR="00EA1471" w:rsidRDefault="00EA1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1471" w14:paraId="33F737BF" w14:textId="77777777">
        <w:trPr>
          <w:trHeight w:val="736"/>
        </w:trPr>
        <w:tc>
          <w:tcPr>
            <w:tcW w:w="2671" w:type="dxa"/>
          </w:tcPr>
          <w:p w14:paraId="352A4113" w14:textId="77777777" w:rsidR="00EA1471" w:rsidRDefault="003821D7">
            <w:pPr>
              <w:pStyle w:val="TableParagraph"/>
              <w:spacing w:before="49"/>
              <w:ind w:left="390" w:hanging="21"/>
              <w:rPr>
                <w:sz w:val="24"/>
              </w:rPr>
            </w:pPr>
            <w:r>
              <w:rPr>
                <w:sz w:val="24"/>
              </w:rPr>
              <w:t>Контактное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лицо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z w:val="24"/>
              </w:rPr>
              <w:t>* (ФИО,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должность)</w:t>
            </w:r>
          </w:p>
        </w:tc>
        <w:tc>
          <w:tcPr>
            <w:tcW w:w="7517" w:type="dxa"/>
          </w:tcPr>
          <w:p w14:paraId="310F5330" w14:textId="77777777" w:rsidR="00EA1471" w:rsidRDefault="00EA1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1471" w14:paraId="2E908DCA" w14:textId="77777777">
        <w:trPr>
          <w:trHeight w:val="736"/>
        </w:trPr>
        <w:tc>
          <w:tcPr>
            <w:tcW w:w="2671" w:type="dxa"/>
          </w:tcPr>
          <w:p w14:paraId="2E227607" w14:textId="77777777" w:rsidR="00EA1471" w:rsidRDefault="003821D7">
            <w:pPr>
              <w:pStyle w:val="TableParagraph"/>
              <w:spacing w:before="209"/>
              <w:ind w:left="178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Контактный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телефон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7517" w:type="dxa"/>
          </w:tcPr>
          <w:p w14:paraId="7B16A3A3" w14:textId="77777777" w:rsidR="00EA1471" w:rsidRDefault="00EA1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7A9C55AC" w14:textId="77777777" w:rsidR="00EA1471" w:rsidRDefault="003821D7">
      <w:pPr>
        <w:spacing w:before="121"/>
        <w:ind w:left="660"/>
        <w:rPr>
          <w:sz w:val="28"/>
        </w:rPr>
      </w:pPr>
      <w:r>
        <w:rPr>
          <w:spacing w:val="-2"/>
          <w:sz w:val="28"/>
        </w:rPr>
        <w:t>Исполнитель:</w:t>
      </w:r>
    </w:p>
    <w:p w14:paraId="5A8F98C6" w14:textId="77777777" w:rsidR="00EA1471" w:rsidRDefault="00EA1471">
      <w:pPr>
        <w:pStyle w:val="a3"/>
        <w:spacing w:before="12"/>
        <w:rPr>
          <w:sz w:val="13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1"/>
        <w:gridCol w:w="7517"/>
      </w:tblGrid>
      <w:tr w:rsidR="00EA1471" w14:paraId="030C9AF6" w14:textId="77777777">
        <w:trPr>
          <w:trHeight w:val="736"/>
        </w:trPr>
        <w:tc>
          <w:tcPr>
            <w:tcW w:w="2671" w:type="dxa"/>
          </w:tcPr>
          <w:p w14:paraId="51E4D658" w14:textId="77777777" w:rsidR="00EA1471" w:rsidRDefault="003821D7">
            <w:pPr>
              <w:pStyle w:val="TableParagraph"/>
              <w:spacing w:before="49"/>
              <w:ind w:left="185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Организация</w:t>
            </w:r>
          </w:p>
          <w:p w14:paraId="52FFD5D2" w14:textId="77777777" w:rsidR="00EA1471" w:rsidRDefault="003821D7">
            <w:pPr>
              <w:pStyle w:val="TableParagraph"/>
              <w:ind w:left="185" w:right="176"/>
              <w:jc w:val="center"/>
              <w:rPr>
                <w:sz w:val="24"/>
              </w:rPr>
            </w:pPr>
            <w:r>
              <w:rPr>
                <w:sz w:val="24"/>
              </w:rPr>
              <w:t>(название,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ИНН,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КПП)</w:t>
            </w:r>
          </w:p>
        </w:tc>
        <w:tc>
          <w:tcPr>
            <w:tcW w:w="7517" w:type="dxa"/>
          </w:tcPr>
          <w:p w14:paraId="3BBAA9B0" w14:textId="77777777" w:rsidR="00EA1471" w:rsidRDefault="003821D7">
            <w:pPr>
              <w:pStyle w:val="TableParagraph"/>
              <w:spacing w:before="182"/>
              <w:ind w:left="414" w:right="407"/>
              <w:jc w:val="center"/>
              <w:rPr>
                <w:sz w:val="28"/>
              </w:rPr>
            </w:pPr>
            <w:r>
              <w:rPr>
                <w:sz w:val="28"/>
              </w:rPr>
              <w:t>ООО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«РУССБЫТ»,</w:t>
            </w:r>
            <w:r>
              <w:rPr>
                <w:spacing w:val="62"/>
                <w:sz w:val="28"/>
              </w:rPr>
              <w:t xml:space="preserve"> </w:t>
            </w:r>
            <w:r>
              <w:rPr>
                <w:sz w:val="28"/>
              </w:rPr>
              <w:t>ИНН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7722409934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/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КПП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772201001</w:t>
            </w:r>
          </w:p>
        </w:tc>
      </w:tr>
      <w:tr w:rsidR="00EA1471" w14:paraId="474B90A4" w14:textId="77777777">
        <w:trPr>
          <w:trHeight w:val="744"/>
        </w:trPr>
        <w:tc>
          <w:tcPr>
            <w:tcW w:w="2671" w:type="dxa"/>
          </w:tcPr>
          <w:p w14:paraId="15A17090" w14:textId="77777777" w:rsidR="00EA1471" w:rsidRDefault="003821D7">
            <w:pPr>
              <w:pStyle w:val="TableParagraph"/>
              <w:spacing w:before="213"/>
              <w:ind w:left="185" w:right="17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Адрес</w:t>
            </w:r>
          </w:p>
        </w:tc>
        <w:tc>
          <w:tcPr>
            <w:tcW w:w="7517" w:type="dxa"/>
          </w:tcPr>
          <w:p w14:paraId="6D6809B2" w14:textId="77777777" w:rsidR="00EA1471" w:rsidRPr="00DC15EC" w:rsidRDefault="003821D7">
            <w:pPr>
              <w:pStyle w:val="TableParagraph"/>
              <w:spacing w:line="348" w:lineRule="exact"/>
              <w:ind w:left="385" w:right="407"/>
              <w:jc w:val="center"/>
              <w:rPr>
                <w:sz w:val="28"/>
                <w:lang w:val="ru-RU"/>
              </w:rPr>
            </w:pPr>
            <w:r w:rsidRPr="00DC15EC">
              <w:rPr>
                <w:sz w:val="28"/>
                <w:lang w:val="ru-RU"/>
              </w:rPr>
              <w:t>111024,</w:t>
            </w:r>
            <w:r w:rsidRPr="00DC15EC">
              <w:rPr>
                <w:spacing w:val="-7"/>
                <w:sz w:val="28"/>
                <w:lang w:val="ru-RU"/>
              </w:rPr>
              <w:t xml:space="preserve"> </w:t>
            </w:r>
            <w:r w:rsidRPr="00DC15EC">
              <w:rPr>
                <w:sz w:val="28"/>
                <w:lang w:val="ru-RU"/>
              </w:rPr>
              <w:t>г.</w:t>
            </w:r>
            <w:r w:rsidRPr="00DC15EC">
              <w:rPr>
                <w:spacing w:val="-7"/>
                <w:sz w:val="28"/>
                <w:lang w:val="ru-RU"/>
              </w:rPr>
              <w:t xml:space="preserve"> </w:t>
            </w:r>
            <w:r w:rsidRPr="00DC15EC">
              <w:rPr>
                <w:sz w:val="28"/>
                <w:lang w:val="ru-RU"/>
              </w:rPr>
              <w:t>Москва,</w:t>
            </w:r>
            <w:r w:rsidRPr="00DC15EC">
              <w:rPr>
                <w:spacing w:val="-8"/>
                <w:sz w:val="28"/>
                <w:lang w:val="ru-RU"/>
              </w:rPr>
              <w:t xml:space="preserve"> </w:t>
            </w:r>
            <w:r w:rsidRPr="00DC15EC">
              <w:rPr>
                <w:sz w:val="28"/>
                <w:lang w:val="ru-RU"/>
              </w:rPr>
              <w:t>ул.</w:t>
            </w:r>
            <w:r w:rsidRPr="00DC15EC">
              <w:rPr>
                <w:spacing w:val="-7"/>
                <w:sz w:val="28"/>
                <w:lang w:val="ru-RU"/>
              </w:rPr>
              <w:t xml:space="preserve"> </w:t>
            </w:r>
            <w:r w:rsidRPr="00DC15EC">
              <w:rPr>
                <w:sz w:val="28"/>
                <w:lang w:val="ru-RU"/>
              </w:rPr>
              <w:t>Авиамоторная,</w:t>
            </w:r>
            <w:r w:rsidRPr="00DC15EC">
              <w:rPr>
                <w:spacing w:val="-8"/>
                <w:sz w:val="28"/>
                <w:lang w:val="ru-RU"/>
              </w:rPr>
              <w:t xml:space="preserve"> </w:t>
            </w:r>
            <w:r w:rsidRPr="00DC15EC">
              <w:rPr>
                <w:sz w:val="28"/>
                <w:lang w:val="ru-RU"/>
              </w:rPr>
              <w:t>дом</w:t>
            </w:r>
            <w:r w:rsidRPr="00DC15EC">
              <w:rPr>
                <w:spacing w:val="-7"/>
                <w:sz w:val="28"/>
                <w:lang w:val="ru-RU"/>
              </w:rPr>
              <w:t xml:space="preserve"> </w:t>
            </w:r>
            <w:r w:rsidRPr="00DC15EC">
              <w:rPr>
                <w:sz w:val="28"/>
                <w:lang w:val="ru-RU"/>
              </w:rPr>
              <w:t>8,</w:t>
            </w:r>
            <w:r w:rsidRPr="00DC15EC">
              <w:rPr>
                <w:spacing w:val="-7"/>
                <w:sz w:val="28"/>
                <w:lang w:val="ru-RU"/>
              </w:rPr>
              <w:t xml:space="preserve"> </w:t>
            </w:r>
            <w:r w:rsidRPr="00DC15EC">
              <w:rPr>
                <w:spacing w:val="-2"/>
                <w:sz w:val="28"/>
                <w:lang w:val="ru-RU"/>
              </w:rPr>
              <w:t>стр.1,</w:t>
            </w:r>
          </w:p>
          <w:p w14:paraId="4B48EA26" w14:textId="77777777" w:rsidR="00EA1471" w:rsidRDefault="003821D7">
            <w:pPr>
              <w:pStyle w:val="TableParagraph"/>
              <w:ind w:left="386" w:right="407"/>
              <w:jc w:val="center"/>
              <w:rPr>
                <w:sz w:val="28"/>
              </w:rPr>
            </w:pPr>
            <w:r>
              <w:rPr>
                <w:sz w:val="28"/>
              </w:rPr>
              <w:t>подъезд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2,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«Научный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центр»</w:t>
            </w:r>
          </w:p>
        </w:tc>
      </w:tr>
      <w:tr w:rsidR="00EA1471" w14:paraId="403B6FEF" w14:textId="77777777">
        <w:trPr>
          <w:trHeight w:val="736"/>
        </w:trPr>
        <w:tc>
          <w:tcPr>
            <w:tcW w:w="2671" w:type="dxa"/>
          </w:tcPr>
          <w:p w14:paraId="38F8BF71" w14:textId="77777777" w:rsidR="00EA1471" w:rsidRDefault="003821D7">
            <w:pPr>
              <w:pStyle w:val="TableParagraph"/>
              <w:spacing w:before="49"/>
              <w:ind w:left="899" w:hanging="171"/>
              <w:rPr>
                <w:sz w:val="24"/>
              </w:rPr>
            </w:pPr>
            <w:r>
              <w:rPr>
                <w:spacing w:val="-2"/>
                <w:sz w:val="24"/>
              </w:rPr>
              <w:t>Контактный телефон</w:t>
            </w:r>
          </w:p>
        </w:tc>
        <w:tc>
          <w:tcPr>
            <w:tcW w:w="7517" w:type="dxa"/>
          </w:tcPr>
          <w:p w14:paraId="39D5200D" w14:textId="3F23ACDE" w:rsidR="00EA1471" w:rsidRDefault="003821D7" w:rsidP="00DC15EC">
            <w:pPr>
              <w:pStyle w:val="TableParagraph"/>
              <w:spacing w:before="239"/>
              <w:ind w:left="449" w:right="407"/>
              <w:jc w:val="center"/>
              <w:rPr>
                <w:sz w:val="28"/>
              </w:rPr>
            </w:pPr>
            <w:r>
              <w:rPr>
                <w:sz w:val="28"/>
              </w:rPr>
              <w:t>Тел.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+7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(931)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111-57-</w:t>
            </w:r>
            <w:r>
              <w:rPr>
                <w:spacing w:val="-5"/>
                <w:sz w:val="28"/>
              </w:rPr>
              <w:t>10</w:t>
            </w:r>
            <w:r w:rsidR="00DC15EC">
              <w:rPr>
                <w:spacing w:val="-5"/>
                <w:sz w:val="28"/>
                <w:lang w:val="ru-RU"/>
              </w:rPr>
              <w:t xml:space="preserve"> </w:t>
            </w:r>
            <w:r w:rsidR="00DC15EC">
              <w:rPr>
                <w:rStyle w:val="docdata"/>
                <w:color w:val="000000"/>
                <w:sz w:val="28"/>
                <w:szCs w:val="28"/>
              </w:rPr>
              <w:t>(сервисная служба)</w:t>
            </w:r>
          </w:p>
        </w:tc>
      </w:tr>
    </w:tbl>
    <w:p w14:paraId="4341FC2A" w14:textId="77777777" w:rsidR="00EA1471" w:rsidRDefault="00EA1471">
      <w:pPr>
        <w:pStyle w:val="a3"/>
        <w:spacing w:before="1"/>
        <w:rPr>
          <w:sz w:val="24"/>
        </w:rPr>
      </w:pPr>
    </w:p>
    <w:tbl>
      <w:tblPr>
        <w:tblStyle w:val="TableNormal"/>
        <w:tblW w:w="0" w:type="auto"/>
        <w:tblInd w:w="2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71"/>
        <w:gridCol w:w="7517"/>
      </w:tblGrid>
      <w:tr w:rsidR="00EA1471" w14:paraId="7DCBBBDD" w14:textId="77777777">
        <w:trPr>
          <w:trHeight w:val="736"/>
        </w:trPr>
        <w:tc>
          <w:tcPr>
            <w:tcW w:w="2671" w:type="dxa"/>
          </w:tcPr>
          <w:p w14:paraId="5573B704" w14:textId="77777777" w:rsidR="00EA1471" w:rsidRDefault="003821D7">
            <w:pPr>
              <w:pStyle w:val="TableParagraph"/>
              <w:spacing w:before="49"/>
              <w:ind w:left="495" w:firstLine="5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Наименование </w:t>
            </w:r>
            <w:r>
              <w:rPr>
                <w:sz w:val="24"/>
              </w:rPr>
              <w:t>оборудования</w:t>
            </w:r>
            <w:r>
              <w:rPr>
                <w:spacing w:val="-16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7517" w:type="dxa"/>
          </w:tcPr>
          <w:p w14:paraId="5340F389" w14:textId="77777777" w:rsidR="00EA1471" w:rsidRDefault="00EA1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1471" w14:paraId="7F14CAA0" w14:textId="77777777">
        <w:trPr>
          <w:trHeight w:val="736"/>
        </w:trPr>
        <w:tc>
          <w:tcPr>
            <w:tcW w:w="2671" w:type="dxa"/>
          </w:tcPr>
          <w:p w14:paraId="0BF2F91C" w14:textId="77777777" w:rsidR="00EA1471" w:rsidRDefault="003821D7">
            <w:pPr>
              <w:pStyle w:val="TableParagraph"/>
              <w:spacing w:before="209"/>
              <w:ind w:left="333"/>
              <w:rPr>
                <w:sz w:val="24"/>
              </w:rPr>
            </w:pPr>
            <w:r>
              <w:rPr>
                <w:sz w:val="24"/>
              </w:rPr>
              <w:t>Заводской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номер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*</w:t>
            </w:r>
          </w:p>
        </w:tc>
        <w:tc>
          <w:tcPr>
            <w:tcW w:w="7517" w:type="dxa"/>
          </w:tcPr>
          <w:p w14:paraId="034B6956" w14:textId="77777777" w:rsidR="00EA1471" w:rsidRDefault="00EA1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EA1471" w14:paraId="33FD621B" w14:textId="77777777">
        <w:trPr>
          <w:trHeight w:val="3008"/>
        </w:trPr>
        <w:tc>
          <w:tcPr>
            <w:tcW w:w="2671" w:type="dxa"/>
          </w:tcPr>
          <w:p w14:paraId="5BAE59C8" w14:textId="77777777" w:rsidR="00EA1471" w:rsidRDefault="00EA1471">
            <w:pPr>
              <w:pStyle w:val="TableParagraph"/>
              <w:rPr>
                <w:sz w:val="32"/>
              </w:rPr>
            </w:pPr>
          </w:p>
          <w:p w14:paraId="4AB72F96" w14:textId="77777777" w:rsidR="00EA1471" w:rsidRDefault="00EA1471">
            <w:pPr>
              <w:pStyle w:val="TableParagraph"/>
              <w:rPr>
                <w:sz w:val="32"/>
              </w:rPr>
            </w:pPr>
          </w:p>
          <w:p w14:paraId="70A976D7" w14:textId="77777777" w:rsidR="00EA1471" w:rsidRDefault="00EA1471">
            <w:pPr>
              <w:pStyle w:val="TableParagraph"/>
              <w:rPr>
                <w:sz w:val="25"/>
              </w:rPr>
            </w:pPr>
          </w:p>
          <w:p w14:paraId="3040FEC8" w14:textId="77777777" w:rsidR="00EA1471" w:rsidRDefault="003821D7">
            <w:pPr>
              <w:pStyle w:val="TableParagraph"/>
              <w:ind w:left="463" w:right="449" w:firstLine="3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Описание </w:t>
            </w:r>
            <w:r>
              <w:rPr>
                <w:sz w:val="24"/>
              </w:rPr>
              <w:t>неисправности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*</w:t>
            </w:r>
          </w:p>
        </w:tc>
        <w:tc>
          <w:tcPr>
            <w:tcW w:w="7517" w:type="dxa"/>
          </w:tcPr>
          <w:p w14:paraId="487B0F0E" w14:textId="77777777" w:rsidR="00EA1471" w:rsidRDefault="00EA1471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1AA96D5E" w14:textId="77777777" w:rsidR="00EA1471" w:rsidRDefault="00EA1471">
      <w:pPr>
        <w:rPr>
          <w:rFonts w:ascii="Times New Roman"/>
          <w:sz w:val="24"/>
        </w:rPr>
        <w:sectPr w:rsidR="00EA1471">
          <w:type w:val="continuous"/>
          <w:pgSz w:w="11910" w:h="16840"/>
          <w:pgMar w:top="400" w:right="440" w:bottom="280" w:left="900" w:header="720" w:footer="720" w:gutter="0"/>
          <w:cols w:space="720"/>
        </w:sectPr>
      </w:pPr>
    </w:p>
    <w:p w14:paraId="70D57488" w14:textId="77777777" w:rsidR="00EA1471" w:rsidRDefault="003821D7">
      <w:pPr>
        <w:ind w:left="658"/>
        <w:rPr>
          <w:sz w:val="16"/>
        </w:rPr>
      </w:pPr>
      <w:r>
        <w:rPr>
          <w:sz w:val="16"/>
        </w:rPr>
        <w:t>*</w:t>
      </w:r>
      <w:r>
        <w:rPr>
          <w:spacing w:val="-7"/>
          <w:sz w:val="16"/>
        </w:rPr>
        <w:t xml:space="preserve"> </w:t>
      </w:r>
      <w:r>
        <w:rPr>
          <w:sz w:val="16"/>
        </w:rPr>
        <w:t>-</w:t>
      </w:r>
      <w:r>
        <w:rPr>
          <w:spacing w:val="-5"/>
          <w:sz w:val="16"/>
        </w:rPr>
        <w:t xml:space="preserve"> </w:t>
      </w:r>
      <w:r>
        <w:rPr>
          <w:sz w:val="16"/>
        </w:rPr>
        <w:t>поля</w:t>
      </w:r>
      <w:r>
        <w:rPr>
          <w:spacing w:val="-5"/>
          <w:sz w:val="16"/>
        </w:rPr>
        <w:t xml:space="preserve"> </w:t>
      </w:r>
      <w:r>
        <w:rPr>
          <w:sz w:val="16"/>
        </w:rPr>
        <w:t>необязательные</w:t>
      </w:r>
      <w:r>
        <w:rPr>
          <w:spacing w:val="-6"/>
          <w:sz w:val="16"/>
        </w:rPr>
        <w:t xml:space="preserve"> </w:t>
      </w:r>
      <w:r>
        <w:rPr>
          <w:sz w:val="16"/>
        </w:rPr>
        <w:t>для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заполнения</w:t>
      </w:r>
    </w:p>
    <w:p w14:paraId="47E466E3" w14:textId="77777777" w:rsidR="00EA1471" w:rsidRDefault="00EA1471">
      <w:pPr>
        <w:pStyle w:val="a3"/>
        <w:rPr>
          <w:sz w:val="20"/>
        </w:rPr>
      </w:pPr>
    </w:p>
    <w:p w14:paraId="204BF872" w14:textId="77777777" w:rsidR="00EA1471" w:rsidRDefault="003821D7">
      <w:pPr>
        <w:spacing w:line="372" w:lineRule="exact"/>
        <w:ind w:left="1077"/>
        <w:jc w:val="center"/>
        <w:rPr>
          <w:sz w:val="28"/>
        </w:rPr>
      </w:pPr>
      <w:r>
        <w:rPr>
          <w:spacing w:val="-2"/>
          <w:sz w:val="28"/>
        </w:rPr>
        <w:t xml:space="preserve">Оборудование </w:t>
      </w:r>
      <w:r>
        <w:rPr>
          <w:spacing w:val="-4"/>
          <w:sz w:val="28"/>
        </w:rPr>
        <w:t>сдал</w:t>
      </w:r>
    </w:p>
    <w:p w14:paraId="1D86E90F" w14:textId="77777777" w:rsidR="00EA1471" w:rsidRDefault="003821D7">
      <w:pPr>
        <w:tabs>
          <w:tab w:val="left" w:pos="1983"/>
          <w:tab w:val="left" w:pos="3392"/>
          <w:tab w:val="left" w:pos="4030"/>
        </w:tabs>
        <w:spacing w:line="372" w:lineRule="exact"/>
        <w:ind w:left="1155"/>
        <w:jc w:val="center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sz w:val="28"/>
          <w:u w:val="single"/>
        </w:rPr>
        <w:tab/>
      </w:r>
      <w:r>
        <w:rPr>
          <w:sz w:val="28"/>
        </w:rPr>
        <w:t xml:space="preserve"> г.</w:t>
      </w:r>
    </w:p>
    <w:p w14:paraId="5BA7AE67" w14:textId="77777777" w:rsidR="00EA1471" w:rsidRDefault="003821D7">
      <w:pPr>
        <w:rPr>
          <w:sz w:val="36"/>
        </w:rPr>
      </w:pPr>
      <w:r>
        <w:br w:type="column"/>
      </w:r>
    </w:p>
    <w:p w14:paraId="4ADA89F9" w14:textId="77777777" w:rsidR="00EA1471" w:rsidRDefault="003821D7">
      <w:pPr>
        <w:spacing w:line="372" w:lineRule="exact"/>
        <w:ind w:left="742"/>
        <w:rPr>
          <w:sz w:val="28"/>
        </w:rPr>
      </w:pPr>
      <w:r>
        <w:rPr>
          <w:spacing w:val="-2"/>
          <w:sz w:val="28"/>
        </w:rPr>
        <w:t>Оборудование принял:</w:t>
      </w:r>
    </w:p>
    <w:p w14:paraId="3CEBE628" w14:textId="77777777" w:rsidR="00EA1471" w:rsidRDefault="003821D7">
      <w:pPr>
        <w:tabs>
          <w:tab w:val="left" w:pos="1370"/>
          <w:tab w:val="left" w:pos="2780"/>
          <w:tab w:val="left" w:pos="3532"/>
        </w:tabs>
        <w:spacing w:line="372" w:lineRule="exact"/>
        <w:ind w:left="658"/>
        <w:rPr>
          <w:sz w:val="28"/>
        </w:rPr>
      </w:pPr>
      <w:r>
        <w:rPr>
          <w:spacing w:val="-10"/>
          <w:sz w:val="28"/>
        </w:rPr>
        <w:t>«</w:t>
      </w:r>
      <w:r>
        <w:rPr>
          <w:sz w:val="28"/>
          <w:u w:val="single"/>
        </w:rPr>
        <w:tab/>
      </w:r>
      <w:r>
        <w:rPr>
          <w:spacing w:val="-10"/>
          <w:sz w:val="28"/>
        </w:rPr>
        <w:t>»</w:t>
      </w:r>
      <w:r>
        <w:rPr>
          <w:sz w:val="28"/>
          <w:u w:val="single"/>
        </w:rPr>
        <w:tab/>
      </w:r>
      <w:r>
        <w:rPr>
          <w:spacing w:val="-5"/>
          <w:sz w:val="28"/>
        </w:rPr>
        <w:t>20</w:t>
      </w:r>
      <w:r>
        <w:rPr>
          <w:rFonts w:ascii="Times New Roman" w:hAnsi="Times New Roman"/>
          <w:sz w:val="28"/>
          <w:u w:val="single"/>
        </w:rPr>
        <w:tab/>
      </w:r>
      <w:r>
        <w:rPr>
          <w:spacing w:val="-5"/>
          <w:sz w:val="28"/>
        </w:rPr>
        <w:t>г.</w:t>
      </w:r>
    </w:p>
    <w:p w14:paraId="40E9580F" w14:textId="77777777" w:rsidR="00EA1471" w:rsidRDefault="00EA1471">
      <w:pPr>
        <w:spacing w:line="372" w:lineRule="exact"/>
        <w:rPr>
          <w:sz w:val="28"/>
        </w:rPr>
        <w:sectPr w:rsidR="00EA1471">
          <w:type w:val="continuous"/>
          <w:pgSz w:w="11910" w:h="16840"/>
          <w:pgMar w:top="400" w:right="440" w:bottom="280" w:left="900" w:header="720" w:footer="720" w:gutter="0"/>
          <w:cols w:num="2" w:space="720" w:equalWidth="0">
            <w:col w:w="4345" w:space="1436"/>
            <w:col w:w="4789"/>
          </w:cols>
        </w:sectPr>
      </w:pPr>
    </w:p>
    <w:p w14:paraId="52E414E2" w14:textId="77777777" w:rsidR="00EA1471" w:rsidRDefault="00EA1471">
      <w:pPr>
        <w:pStyle w:val="a3"/>
        <w:spacing w:before="7"/>
        <w:rPr>
          <w:sz w:val="21"/>
        </w:rPr>
      </w:pPr>
    </w:p>
    <w:p w14:paraId="13020F5A" w14:textId="77777777" w:rsidR="00EA1471" w:rsidRDefault="00B9467B">
      <w:pPr>
        <w:tabs>
          <w:tab w:val="left" w:pos="5846"/>
        </w:tabs>
        <w:spacing w:line="20" w:lineRule="exact"/>
        <w:ind w:left="602"/>
        <w:rPr>
          <w:sz w:val="2"/>
        </w:rPr>
      </w:pPr>
      <w:r>
        <w:rPr>
          <w:sz w:val="2"/>
        </w:rPr>
      </w:r>
      <w:r>
        <w:rPr>
          <w:sz w:val="2"/>
        </w:rPr>
        <w:pict w14:anchorId="62AA38C4">
          <v:group id="docshapegroup1" o:spid="_x0000_s1032" style="width:84.65pt;height:.55pt;mso-position-horizontal-relative:char;mso-position-vertical-relative:line" coordsize="1693,11">
            <v:line id="_x0000_s1033" style="position:absolute" from="0,5" to="1693,5" strokeweight=".186mm"/>
            <w10:anchorlock/>
          </v:group>
        </w:pict>
      </w:r>
      <w:r w:rsidR="003821D7">
        <w:rPr>
          <w:rFonts w:ascii="Times New Roman"/>
          <w:spacing w:val="120"/>
          <w:sz w:val="2"/>
        </w:rPr>
        <w:t xml:space="preserve"> </w:t>
      </w:r>
      <w:r>
        <w:rPr>
          <w:spacing w:val="120"/>
          <w:sz w:val="2"/>
        </w:rPr>
      </w:r>
      <w:r>
        <w:rPr>
          <w:spacing w:val="120"/>
          <w:sz w:val="2"/>
        </w:rPr>
        <w:pict w14:anchorId="29859CE9">
          <v:group id="docshapegroup2" o:spid="_x0000_s1030" style="width:119.5pt;height:.55pt;mso-position-horizontal-relative:char;mso-position-vertical-relative:line" coordsize="2390,11">
            <v:line id="_x0000_s1031" style="position:absolute" from="0,5" to="2390,5" strokeweight=".186mm"/>
            <w10:anchorlock/>
          </v:group>
        </w:pict>
      </w:r>
      <w:r w:rsidR="003821D7">
        <w:rPr>
          <w:spacing w:val="120"/>
          <w:sz w:val="2"/>
        </w:rPr>
        <w:tab/>
      </w:r>
      <w:r>
        <w:rPr>
          <w:spacing w:val="120"/>
          <w:sz w:val="2"/>
        </w:rPr>
      </w:r>
      <w:r>
        <w:rPr>
          <w:spacing w:val="120"/>
          <w:sz w:val="2"/>
        </w:rPr>
        <w:pict w14:anchorId="320474FB">
          <v:group id="docshapegroup3" o:spid="_x0000_s1028" style="width:84.65pt;height:.55pt;mso-position-horizontal-relative:char;mso-position-vertical-relative:line" coordsize="1693,11">
            <v:line id="_x0000_s1029" style="position:absolute" from="0,5" to="1693,5" strokeweight=".186mm"/>
            <w10:anchorlock/>
          </v:group>
        </w:pict>
      </w:r>
      <w:r w:rsidR="003821D7">
        <w:rPr>
          <w:rFonts w:ascii="Times New Roman"/>
          <w:spacing w:val="120"/>
          <w:sz w:val="2"/>
        </w:rPr>
        <w:t xml:space="preserve"> </w:t>
      </w:r>
      <w:r>
        <w:rPr>
          <w:spacing w:val="120"/>
          <w:sz w:val="2"/>
        </w:rPr>
      </w:r>
      <w:r>
        <w:rPr>
          <w:spacing w:val="120"/>
          <w:sz w:val="2"/>
        </w:rPr>
        <w:pict w14:anchorId="15E7FE94">
          <v:group id="docshapegroup4" o:spid="_x0000_s1026" style="width:119.5pt;height:.55pt;mso-position-horizontal-relative:char;mso-position-vertical-relative:line" coordsize="2390,11">
            <v:line id="_x0000_s1027" style="position:absolute" from="0,5" to="2390,5" strokeweight=".186mm"/>
            <w10:anchorlock/>
          </v:group>
        </w:pict>
      </w:r>
    </w:p>
    <w:p w14:paraId="51139CBA" w14:textId="77777777" w:rsidR="00EA1471" w:rsidRPr="00DC15EC" w:rsidRDefault="003821D7">
      <w:pPr>
        <w:tabs>
          <w:tab w:val="left" w:pos="6068"/>
        </w:tabs>
        <w:spacing w:before="14"/>
        <w:ind w:left="706"/>
        <w:rPr>
          <w:sz w:val="16"/>
          <w:lang w:val="ru-RU"/>
        </w:rPr>
      </w:pPr>
      <w:r w:rsidRPr="00DC15EC">
        <w:rPr>
          <w:sz w:val="16"/>
          <w:lang w:val="ru-RU"/>
        </w:rPr>
        <w:t>(М.П.</w:t>
      </w:r>
      <w:r w:rsidRPr="00DC15EC">
        <w:rPr>
          <w:spacing w:val="-6"/>
          <w:sz w:val="16"/>
          <w:lang w:val="ru-RU"/>
        </w:rPr>
        <w:t xml:space="preserve"> </w:t>
      </w:r>
      <w:r w:rsidRPr="00DC15EC">
        <w:rPr>
          <w:sz w:val="16"/>
          <w:lang w:val="ru-RU"/>
        </w:rPr>
        <w:t>владелец,</w:t>
      </w:r>
      <w:r w:rsidRPr="00DC15EC">
        <w:rPr>
          <w:spacing w:val="-5"/>
          <w:sz w:val="16"/>
          <w:lang w:val="ru-RU"/>
        </w:rPr>
        <w:t xml:space="preserve"> </w:t>
      </w:r>
      <w:r w:rsidRPr="00DC15EC">
        <w:rPr>
          <w:sz w:val="16"/>
          <w:lang w:val="ru-RU"/>
        </w:rPr>
        <w:t>либо</w:t>
      </w:r>
      <w:r w:rsidRPr="00DC15EC">
        <w:rPr>
          <w:spacing w:val="-6"/>
          <w:sz w:val="16"/>
          <w:lang w:val="ru-RU"/>
        </w:rPr>
        <w:t xml:space="preserve"> </w:t>
      </w:r>
      <w:r w:rsidRPr="00DC15EC">
        <w:rPr>
          <w:sz w:val="16"/>
          <w:lang w:val="ru-RU"/>
        </w:rPr>
        <w:t>его</w:t>
      </w:r>
      <w:r w:rsidRPr="00DC15EC">
        <w:rPr>
          <w:spacing w:val="-5"/>
          <w:sz w:val="16"/>
          <w:lang w:val="ru-RU"/>
        </w:rPr>
        <w:t xml:space="preserve"> </w:t>
      </w:r>
      <w:r w:rsidRPr="00DC15EC">
        <w:rPr>
          <w:sz w:val="16"/>
          <w:lang w:val="ru-RU"/>
        </w:rPr>
        <w:t>представитель</w:t>
      </w:r>
      <w:r w:rsidRPr="00DC15EC">
        <w:rPr>
          <w:spacing w:val="-5"/>
          <w:sz w:val="16"/>
          <w:lang w:val="ru-RU"/>
        </w:rPr>
        <w:t xml:space="preserve"> </w:t>
      </w:r>
      <w:r w:rsidRPr="00DC15EC">
        <w:rPr>
          <w:sz w:val="16"/>
          <w:lang w:val="ru-RU"/>
        </w:rPr>
        <w:t>-</w:t>
      </w:r>
      <w:r w:rsidRPr="00DC15EC">
        <w:rPr>
          <w:spacing w:val="-5"/>
          <w:sz w:val="16"/>
          <w:lang w:val="ru-RU"/>
        </w:rPr>
        <w:t xml:space="preserve"> </w:t>
      </w:r>
      <w:r w:rsidRPr="00DC15EC">
        <w:rPr>
          <w:sz w:val="16"/>
          <w:lang w:val="ru-RU"/>
        </w:rPr>
        <w:t>ФИО,</w:t>
      </w:r>
      <w:r w:rsidRPr="00DC15EC">
        <w:rPr>
          <w:spacing w:val="-3"/>
          <w:sz w:val="16"/>
          <w:lang w:val="ru-RU"/>
        </w:rPr>
        <w:t xml:space="preserve"> </w:t>
      </w:r>
      <w:r w:rsidRPr="00DC15EC">
        <w:rPr>
          <w:spacing w:val="-2"/>
          <w:sz w:val="16"/>
          <w:lang w:val="ru-RU"/>
        </w:rPr>
        <w:t>подпись)</w:t>
      </w:r>
      <w:r w:rsidRPr="00DC15EC">
        <w:rPr>
          <w:sz w:val="16"/>
          <w:lang w:val="ru-RU"/>
        </w:rPr>
        <w:tab/>
        <w:t>(М.П.</w:t>
      </w:r>
      <w:r w:rsidRPr="00DC15EC">
        <w:rPr>
          <w:spacing w:val="-7"/>
          <w:sz w:val="16"/>
          <w:lang w:val="ru-RU"/>
        </w:rPr>
        <w:t xml:space="preserve"> </w:t>
      </w:r>
      <w:r w:rsidRPr="00DC15EC">
        <w:rPr>
          <w:sz w:val="16"/>
          <w:lang w:val="ru-RU"/>
        </w:rPr>
        <w:t>представитель</w:t>
      </w:r>
      <w:r w:rsidRPr="00DC15EC">
        <w:rPr>
          <w:spacing w:val="-6"/>
          <w:sz w:val="16"/>
          <w:lang w:val="ru-RU"/>
        </w:rPr>
        <w:t xml:space="preserve"> </w:t>
      </w:r>
      <w:r w:rsidRPr="00DC15EC">
        <w:rPr>
          <w:sz w:val="16"/>
          <w:lang w:val="ru-RU"/>
        </w:rPr>
        <w:t>ООО</w:t>
      </w:r>
      <w:r w:rsidRPr="00DC15EC">
        <w:rPr>
          <w:spacing w:val="-6"/>
          <w:sz w:val="16"/>
          <w:lang w:val="ru-RU"/>
        </w:rPr>
        <w:t xml:space="preserve"> </w:t>
      </w:r>
      <w:r w:rsidRPr="00DC15EC">
        <w:rPr>
          <w:sz w:val="16"/>
          <w:lang w:val="ru-RU"/>
        </w:rPr>
        <w:t>«Руссбыт»</w:t>
      </w:r>
      <w:r w:rsidRPr="00DC15EC">
        <w:rPr>
          <w:spacing w:val="-7"/>
          <w:sz w:val="16"/>
          <w:lang w:val="ru-RU"/>
        </w:rPr>
        <w:t xml:space="preserve"> </w:t>
      </w:r>
      <w:r w:rsidRPr="00DC15EC">
        <w:rPr>
          <w:sz w:val="16"/>
          <w:lang w:val="ru-RU"/>
        </w:rPr>
        <w:t>-</w:t>
      </w:r>
      <w:r w:rsidRPr="00DC15EC">
        <w:rPr>
          <w:spacing w:val="-5"/>
          <w:sz w:val="16"/>
          <w:lang w:val="ru-RU"/>
        </w:rPr>
        <w:t xml:space="preserve"> </w:t>
      </w:r>
      <w:r w:rsidRPr="00DC15EC">
        <w:rPr>
          <w:sz w:val="16"/>
          <w:lang w:val="ru-RU"/>
        </w:rPr>
        <w:t>ФИО,</w:t>
      </w:r>
      <w:r w:rsidRPr="00DC15EC">
        <w:rPr>
          <w:spacing w:val="-6"/>
          <w:sz w:val="16"/>
          <w:lang w:val="ru-RU"/>
        </w:rPr>
        <w:t xml:space="preserve"> </w:t>
      </w:r>
      <w:r w:rsidRPr="00DC15EC">
        <w:rPr>
          <w:spacing w:val="-2"/>
          <w:sz w:val="16"/>
          <w:lang w:val="ru-RU"/>
        </w:rPr>
        <w:t>подпись)</w:t>
      </w:r>
    </w:p>
    <w:p w14:paraId="78706BC6" w14:textId="77777777" w:rsidR="00EA1471" w:rsidRPr="00DC15EC" w:rsidRDefault="00EA1471">
      <w:pPr>
        <w:rPr>
          <w:sz w:val="16"/>
          <w:lang w:val="ru-RU"/>
        </w:rPr>
        <w:sectPr w:rsidR="00EA1471" w:rsidRPr="00DC15EC">
          <w:type w:val="continuous"/>
          <w:pgSz w:w="11910" w:h="16840"/>
          <w:pgMar w:top="400" w:right="440" w:bottom="280" w:left="900" w:header="720" w:footer="720" w:gutter="0"/>
          <w:cols w:space="720"/>
        </w:sectPr>
      </w:pPr>
    </w:p>
    <w:p w14:paraId="0BE393D4" w14:textId="77777777" w:rsidR="00EA1471" w:rsidRPr="00DC15EC" w:rsidRDefault="00EA1471">
      <w:pPr>
        <w:pStyle w:val="a3"/>
        <w:rPr>
          <w:sz w:val="20"/>
          <w:lang w:val="ru-RU"/>
        </w:rPr>
      </w:pPr>
    </w:p>
    <w:p w14:paraId="34AADA19" w14:textId="77777777" w:rsidR="00EA1471" w:rsidRPr="00DC15EC" w:rsidRDefault="00EA1471">
      <w:pPr>
        <w:pStyle w:val="a3"/>
        <w:rPr>
          <w:sz w:val="20"/>
          <w:lang w:val="ru-RU"/>
        </w:rPr>
      </w:pPr>
    </w:p>
    <w:p w14:paraId="197DBFC2" w14:textId="77777777" w:rsidR="00EA1471" w:rsidRPr="00DC15EC" w:rsidRDefault="00EA1471">
      <w:pPr>
        <w:pStyle w:val="a3"/>
        <w:spacing w:before="11"/>
        <w:rPr>
          <w:sz w:val="19"/>
          <w:lang w:val="ru-RU"/>
        </w:rPr>
      </w:pPr>
    </w:p>
    <w:p w14:paraId="083244AE" w14:textId="77777777" w:rsidR="00EA1471" w:rsidRPr="00DC15EC" w:rsidRDefault="003821D7">
      <w:pPr>
        <w:pStyle w:val="a3"/>
        <w:spacing w:before="100"/>
        <w:ind w:right="313"/>
        <w:jc w:val="center"/>
        <w:rPr>
          <w:lang w:val="ru-RU"/>
        </w:rPr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001E2BBE" wp14:editId="2080BF70">
            <wp:simplePos x="0" y="0"/>
            <wp:positionH relativeFrom="page">
              <wp:posOffset>643127</wp:posOffset>
            </wp:positionH>
            <wp:positionV relativeFrom="paragraph">
              <wp:posOffset>-503549</wp:posOffset>
            </wp:positionV>
            <wp:extent cx="1438656" cy="658367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8656" cy="65836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15EC">
        <w:rPr>
          <w:spacing w:val="-2"/>
          <w:lang w:val="ru-RU"/>
        </w:rPr>
        <w:t>УСЛОВИЯ</w:t>
      </w:r>
      <w:r w:rsidRPr="00DC15EC">
        <w:rPr>
          <w:spacing w:val="-3"/>
          <w:lang w:val="ru-RU"/>
        </w:rPr>
        <w:t xml:space="preserve"> </w:t>
      </w:r>
      <w:r w:rsidRPr="00DC15EC">
        <w:rPr>
          <w:spacing w:val="-2"/>
          <w:lang w:val="ru-RU"/>
        </w:rPr>
        <w:t>РЕМОНТА</w:t>
      </w:r>
    </w:p>
    <w:p w14:paraId="0B817A77" w14:textId="77777777" w:rsidR="00EA1471" w:rsidRPr="00DC15EC" w:rsidRDefault="003821D7">
      <w:pPr>
        <w:pStyle w:val="a3"/>
        <w:ind w:right="313"/>
        <w:jc w:val="center"/>
        <w:rPr>
          <w:lang w:val="ru-RU"/>
        </w:rPr>
      </w:pPr>
      <w:r w:rsidRPr="00DC15EC">
        <w:rPr>
          <w:lang w:val="ru-RU"/>
        </w:rPr>
        <w:t>(гарантийного</w:t>
      </w:r>
      <w:r w:rsidRPr="00DC15EC">
        <w:rPr>
          <w:spacing w:val="-13"/>
          <w:lang w:val="ru-RU"/>
        </w:rPr>
        <w:t xml:space="preserve"> </w:t>
      </w:r>
      <w:r w:rsidRPr="00DC15EC">
        <w:rPr>
          <w:lang w:val="ru-RU"/>
        </w:rPr>
        <w:t>и</w:t>
      </w:r>
      <w:r w:rsidRPr="00DC15EC">
        <w:rPr>
          <w:spacing w:val="-13"/>
          <w:lang w:val="ru-RU"/>
        </w:rPr>
        <w:t xml:space="preserve"> </w:t>
      </w:r>
      <w:r w:rsidRPr="00DC15EC">
        <w:rPr>
          <w:lang w:val="ru-RU"/>
        </w:rPr>
        <w:t>не</w:t>
      </w:r>
      <w:r w:rsidRPr="00DC15EC">
        <w:rPr>
          <w:spacing w:val="-13"/>
          <w:lang w:val="ru-RU"/>
        </w:rPr>
        <w:t xml:space="preserve"> </w:t>
      </w:r>
      <w:r w:rsidRPr="00DC15EC">
        <w:rPr>
          <w:spacing w:val="-2"/>
          <w:lang w:val="ru-RU"/>
        </w:rPr>
        <w:t>гарантийного)</w:t>
      </w:r>
    </w:p>
    <w:p w14:paraId="0143E400" w14:textId="77777777" w:rsidR="00EA1471" w:rsidRPr="00DC15EC" w:rsidRDefault="00EA1471">
      <w:pPr>
        <w:pStyle w:val="a3"/>
        <w:spacing w:before="8"/>
        <w:rPr>
          <w:sz w:val="16"/>
          <w:lang w:val="ru-RU"/>
        </w:rPr>
      </w:pPr>
    </w:p>
    <w:p w14:paraId="248E9364" w14:textId="77777777" w:rsidR="00EA1471" w:rsidRPr="00DC15EC" w:rsidRDefault="00EA1471">
      <w:pPr>
        <w:rPr>
          <w:sz w:val="16"/>
          <w:lang w:val="ru-RU"/>
        </w:rPr>
        <w:sectPr w:rsidR="00EA1471" w:rsidRPr="00DC15EC">
          <w:pgSz w:w="11910" w:h="16840"/>
          <w:pgMar w:top="400" w:right="440" w:bottom="280" w:left="900" w:header="720" w:footer="720" w:gutter="0"/>
          <w:cols w:space="720"/>
        </w:sectPr>
      </w:pPr>
    </w:p>
    <w:p w14:paraId="0CB9306F" w14:textId="77777777" w:rsidR="00EA1471" w:rsidRPr="00DC15EC" w:rsidRDefault="003821D7">
      <w:pPr>
        <w:pStyle w:val="a3"/>
        <w:spacing w:before="100"/>
        <w:ind w:left="147" w:right="40" w:firstLine="339"/>
        <w:jc w:val="both"/>
        <w:rPr>
          <w:lang w:val="ru-RU"/>
        </w:rPr>
      </w:pPr>
      <w:r w:rsidRPr="00DC15EC">
        <w:rPr>
          <w:lang w:val="ru-RU"/>
        </w:rPr>
        <w:t>Оборудование принимается как в гарантийный, так и в не гарантийный ремонт.</w:t>
      </w:r>
    </w:p>
    <w:p w14:paraId="3783CDC8" w14:textId="77777777" w:rsidR="00EA1471" w:rsidRPr="00DC15EC" w:rsidRDefault="003821D7">
      <w:pPr>
        <w:pStyle w:val="a3"/>
        <w:ind w:left="147" w:right="40" w:firstLine="339"/>
        <w:jc w:val="both"/>
        <w:rPr>
          <w:lang w:val="ru-RU"/>
        </w:rPr>
      </w:pPr>
      <w:r w:rsidRPr="00DC15EC">
        <w:rPr>
          <w:spacing w:val="-2"/>
          <w:lang w:val="ru-RU"/>
        </w:rPr>
        <w:t>Срок</w:t>
      </w:r>
      <w:r w:rsidRPr="00DC15EC">
        <w:rPr>
          <w:spacing w:val="-9"/>
          <w:lang w:val="ru-RU"/>
        </w:rPr>
        <w:t xml:space="preserve"> </w:t>
      </w:r>
      <w:r w:rsidRPr="00DC15EC">
        <w:rPr>
          <w:spacing w:val="-2"/>
          <w:lang w:val="ru-RU"/>
        </w:rPr>
        <w:t>гарантии</w:t>
      </w:r>
      <w:r w:rsidRPr="00DC15EC">
        <w:rPr>
          <w:spacing w:val="-9"/>
          <w:lang w:val="ru-RU"/>
        </w:rPr>
        <w:t xml:space="preserve"> </w:t>
      </w:r>
      <w:r w:rsidRPr="00DC15EC">
        <w:rPr>
          <w:spacing w:val="-2"/>
          <w:lang w:val="ru-RU"/>
        </w:rPr>
        <w:t>зависит</w:t>
      </w:r>
      <w:r w:rsidRPr="00DC15EC">
        <w:rPr>
          <w:spacing w:val="-9"/>
          <w:lang w:val="ru-RU"/>
        </w:rPr>
        <w:t xml:space="preserve"> </w:t>
      </w:r>
      <w:r w:rsidRPr="00DC15EC">
        <w:rPr>
          <w:spacing w:val="-2"/>
          <w:lang w:val="ru-RU"/>
        </w:rPr>
        <w:t>от</w:t>
      </w:r>
      <w:r w:rsidRPr="00DC15EC">
        <w:rPr>
          <w:spacing w:val="-9"/>
          <w:lang w:val="ru-RU"/>
        </w:rPr>
        <w:t xml:space="preserve"> </w:t>
      </w:r>
      <w:r w:rsidRPr="00DC15EC">
        <w:rPr>
          <w:spacing w:val="-2"/>
          <w:lang w:val="ru-RU"/>
        </w:rPr>
        <w:t>вида</w:t>
      </w:r>
      <w:r w:rsidRPr="00DC15EC">
        <w:rPr>
          <w:spacing w:val="-9"/>
          <w:lang w:val="ru-RU"/>
        </w:rPr>
        <w:t xml:space="preserve"> </w:t>
      </w:r>
      <w:r w:rsidRPr="00DC15EC">
        <w:rPr>
          <w:spacing w:val="-2"/>
          <w:lang w:val="ru-RU"/>
        </w:rPr>
        <w:t>оборудования</w:t>
      </w:r>
      <w:r w:rsidRPr="00DC15EC">
        <w:rPr>
          <w:spacing w:val="-9"/>
          <w:lang w:val="ru-RU"/>
        </w:rPr>
        <w:t xml:space="preserve"> </w:t>
      </w:r>
      <w:r w:rsidRPr="00DC15EC">
        <w:rPr>
          <w:spacing w:val="-2"/>
          <w:lang w:val="ru-RU"/>
        </w:rPr>
        <w:t xml:space="preserve">и </w:t>
      </w:r>
      <w:r w:rsidRPr="00DC15EC">
        <w:rPr>
          <w:lang w:val="ru-RU"/>
        </w:rPr>
        <w:t>исчисляется с даты продажи, указанному в паспорте изделия.</w:t>
      </w:r>
    </w:p>
    <w:p w14:paraId="567A3D5F" w14:textId="77777777" w:rsidR="00EA1471" w:rsidRPr="00DC15EC" w:rsidRDefault="003821D7">
      <w:pPr>
        <w:pStyle w:val="a3"/>
        <w:ind w:left="147" w:right="38" w:firstLine="339"/>
        <w:jc w:val="both"/>
        <w:rPr>
          <w:lang w:val="ru-RU"/>
        </w:rPr>
      </w:pPr>
      <w:r w:rsidRPr="00DC15EC">
        <w:rPr>
          <w:lang w:val="ru-RU"/>
        </w:rPr>
        <w:t xml:space="preserve">Сервисный центр вправе отказать в гарантийном ремонте оборудования при выявлении ненадлежащих условий хранения и эксплуатации оборудования, а также при выходе оборудования из строя по вине заказчика, при наличии следов несанкционированного </w:t>
      </w:r>
      <w:r w:rsidRPr="00DC15EC">
        <w:rPr>
          <w:spacing w:val="-2"/>
          <w:lang w:val="ru-RU"/>
        </w:rPr>
        <w:t>вмешательства.</w:t>
      </w:r>
    </w:p>
    <w:p w14:paraId="2A91413A" w14:textId="77777777" w:rsidR="00EA1471" w:rsidRPr="00DC15EC" w:rsidRDefault="003821D7">
      <w:pPr>
        <w:pStyle w:val="a3"/>
        <w:ind w:left="147" w:right="38" w:firstLine="339"/>
        <w:jc w:val="both"/>
        <w:rPr>
          <w:lang w:val="ru-RU"/>
        </w:rPr>
      </w:pPr>
      <w:r w:rsidRPr="00DC15EC">
        <w:rPr>
          <w:lang w:val="ru-RU"/>
        </w:rPr>
        <w:t>Возможность осуществления гарантийного ремонта определяется только на основании результатов диагностики оборудования.</w:t>
      </w:r>
    </w:p>
    <w:p w14:paraId="21800E23" w14:textId="77777777" w:rsidR="00EA1471" w:rsidRPr="00DC15EC" w:rsidRDefault="003821D7">
      <w:pPr>
        <w:pStyle w:val="a3"/>
        <w:ind w:left="147" w:right="39" w:firstLine="339"/>
        <w:jc w:val="both"/>
        <w:rPr>
          <w:lang w:val="ru-RU"/>
        </w:rPr>
      </w:pPr>
      <w:r w:rsidRPr="00DC15EC">
        <w:rPr>
          <w:lang w:val="ru-RU"/>
        </w:rPr>
        <w:t>Результаты диагностики отражаются Исполнителем в Акте с указанием перечня выявленных дефектов, причин их появления, а также</w:t>
      </w:r>
      <w:r w:rsidRPr="00DC15EC">
        <w:rPr>
          <w:spacing w:val="40"/>
          <w:lang w:val="ru-RU"/>
        </w:rPr>
        <w:t xml:space="preserve"> </w:t>
      </w:r>
      <w:r w:rsidRPr="00DC15EC">
        <w:rPr>
          <w:lang w:val="ru-RU"/>
        </w:rPr>
        <w:t xml:space="preserve">вывода о том, является ли случай </w:t>
      </w:r>
      <w:r w:rsidRPr="00DC15EC">
        <w:rPr>
          <w:spacing w:val="-2"/>
          <w:lang w:val="ru-RU"/>
        </w:rPr>
        <w:t>гарантийным.</w:t>
      </w:r>
    </w:p>
    <w:p w14:paraId="48AB13CE" w14:textId="77777777" w:rsidR="00EA1471" w:rsidRPr="00DC15EC" w:rsidRDefault="003821D7">
      <w:pPr>
        <w:pStyle w:val="a3"/>
        <w:tabs>
          <w:tab w:val="left" w:pos="1341"/>
          <w:tab w:val="left" w:pos="2873"/>
          <w:tab w:val="left" w:pos="4450"/>
        </w:tabs>
        <w:ind w:left="147" w:right="38" w:firstLine="339"/>
        <w:jc w:val="right"/>
        <w:rPr>
          <w:lang w:val="ru-RU"/>
        </w:rPr>
      </w:pPr>
      <w:r w:rsidRPr="00DC15EC">
        <w:rPr>
          <w:spacing w:val="-4"/>
          <w:lang w:val="ru-RU"/>
        </w:rPr>
        <w:t>Срок</w:t>
      </w:r>
      <w:r w:rsidRPr="00DC15EC">
        <w:rPr>
          <w:lang w:val="ru-RU"/>
        </w:rPr>
        <w:tab/>
      </w:r>
      <w:r w:rsidRPr="00DC15EC">
        <w:rPr>
          <w:spacing w:val="-2"/>
          <w:lang w:val="ru-RU"/>
        </w:rPr>
        <w:t>проведения</w:t>
      </w:r>
      <w:r w:rsidRPr="00DC15EC">
        <w:rPr>
          <w:lang w:val="ru-RU"/>
        </w:rPr>
        <w:tab/>
      </w:r>
      <w:r w:rsidRPr="00DC15EC">
        <w:rPr>
          <w:spacing w:val="-2"/>
          <w:lang w:val="ru-RU"/>
        </w:rPr>
        <w:t>гарантийных</w:t>
      </w:r>
      <w:r w:rsidRPr="00DC15EC">
        <w:rPr>
          <w:lang w:val="ru-RU"/>
        </w:rPr>
        <w:tab/>
      </w:r>
      <w:r w:rsidRPr="00DC15EC">
        <w:rPr>
          <w:spacing w:val="-4"/>
          <w:lang w:val="ru-RU"/>
        </w:rPr>
        <w:t xml:space="preserve">работ </w:t>
      </w:r>
      <w:r w:rsidRPr="00DC15EC">
        <w:rPr>
          <w:lang w:val="ru-RU"/>
        </w:rPr>
        <w:t>составляет</w:t>
      </w:r>
      <w:r w:rsidRPr="00DC15EC">
        <w:rPr>
          <w:spacing w:val="80"/>
          <w:lang w:val="ru-RU"/>
        </w:rPr>
        <w:t xml:space="preserve"> </w:t>
      </w:r>
      <w:r w:rsidRPr="00DC15EC">
        <w:rPr>
          <w:lang w:val="ru-RU"/>
        </w:rPr>
        <w:t>до</w:t>
      </w:r>
      <w:r w:rsidRPr="00DC15EC">
        <w:rPr>
          <w:spacing w:val="80"/>
          <w:lang w:val="ru-RU"/>
        </w:rPr>
        <w:t xml:space="preserve"> </w:t>
      </w:r>
      <w:r w:rsidRPr="00DC15EC">
        <w:rPr>
          <w:lang w:val="ru-RU"/>
        </w:rPr>
        <w:t>5</w:t>
      </w:r>
      <w:r w:rsidRPr="00DC15EC">
        <w:rPr>
          <w:spacing w:val="80"/>
          <w:lang w:val="ru-RU"/>
        </w:rPr>
        <w:t xml:space="preserve"> </w:t>
      </w:r>
      <w:r w:rsidRPr="00DC15EC">
        <w:rPr>
          <w:lang w:val="ru-RU"/>
        </w:rPr>
        <w:t>рабочих</w:t>
      </w:r>
      <w:r w:rsidRPr="00DC15EC">
        <w:rPr>
          <w:spacing w:val="80"/>
          <w:lang w:val="ru-RU"/>
        </w:rPr>
        <w:t xml:space="preserve"> </w:t>
      </w:r>
      <w:r w:rsidRPr="00DC15EC">
        <w:rPr>
          <w:lang w:val="ru-RU"/>
        </w:rPr>
        <w:t>дней</w:t>
      </w:r>
      <w:r w:rsidRPr="00DC15EC">
        <w:rPr>
          <w:spacing w:val="80"/>
          <w:lang w:val="ru-RU"/>
        </w:rPr>
        <w:t xml:space="preserve"> </w:t>
      </w:r>
      <w:r w:rsidRPr="00DC15EC">
        <w:rPr>
          <w:lang w:val="ru-RU"/>
        </w:rPr>
        <w:t>(при</w:t>
      </w:r>
      <w:r w:rsidRPr="00DC15EC">
        <w:rPr>
          <w:spacing w:val="80"/>
          <w:lang w:val="ru-RU"/>
        </w:rPr>
        <w:t xml:space="preserve"> </w:t>
      </w:r>
      <w:r w:rsidRPr="00DC15EC">
        <w:rPr>
          <w:lang w:val="ru-RU"/>
        </w:rPr>
        <w:t xml:space="preserve">наличии </w:t>
      </w:r>
      <w:r w:rsidRPr="00DC15EC">
        <w:rPr>
          <w:spacing w:val="-2"/>
          <w:lang w:val="ru-RU"/>
        </w:rPr>
        <w:t>необходимых</w:t>
      </w:r>
      <w:r w:rsidRPr="00DC15EC">
        <w:rPr>
          <w:spacing w:val="-10"/>
          <w:lang w:val="ru-RU"/>
        </w:rPr>
        <w:t xml:space="preserve"> </w:t>
      </w:r>
      <w:r w:rsidRPr="00DC15EC">
        <w:rPr>
          <w:spacing w:val="-2"/>
          <w:lang w:val="ru-RU"/>
        </w:rPr>
        <w:t>деталей</w:t>
      </w:r>
      <w:r w:rsidRPr="00DC15EC">
        <w:rPr>
          <w:spacing w:val="-10"/>
          <w:lang w:val="ru-RU"/>
        </w:rPr>
        <w:t xml:space="preserve"> </w:t>
      </w:r>
      <w:r w:rsidRPr="00DC15EC">
        <w:rPr>
          <w:spacing w:val="-2"/>
          <w:lang w:val="ru-RU"/>
        </w:rPr>
        <w:t>и</w:t>
      </w:r>
      <w:r w:rsidRPr="00DC15EC">
        <w:rPr>
          <w:spacing w:val="-10"/>
          <w:lang w:val="ru-RU"/>
        </w:rPr>
        <w:t xml:space="preserve"> </w:t>
      </w:r>
      <w:r w:rsidRPr="00DC15EC">
        <w:rPr>
          <w:spacing w:val="-2"/>
          <w:lang w:val="ru-RU"/>
        </w:rPr>
        <w:t>запасных</w:t>
      </w:r>
      <w:r w:rsidRPr="00DC15EC">
        <w:rPr>
          <w:spacing w:val="-10"/>
          <w:lang w:val="ru-RU"/>
        </w:rPr>
        <w:t xml:space="preserve"> </w:t>
      </w:r>
      <w:r w:rsidRPr="00DC15EC">
        <w:rPr>
          <w:spacing w:val="-2"/>
          <w:lang w:val="ru-RU"/>
        </w:rPr>
        <w:t>частей),</w:t>
      </w:r>
      <w:r w:rsidRPr="00DC15EC">
        <w:rPr>
          <w:spacing w:val="-10"/>
          <w:lang w:val="ru-RU"/>
        </w:rPr>
        <w:t xml:space="preserve"> </w:t>
      </w:r>
      <w:r w:rsidRPr="00DC15EC">
        <w:rPr>
          <w:spacing w:val="-2"/>
          <w:lang w:val="ru-RU"/>
        </w:rPr>
        <w:t>либо,</w:t>
      </w:r>
      <w:r w:rsidRPr="00DC15EC">
        <w:rPr>
          <w:spacing w:val="-10"/>
          <w:lang w:val="ru-RU"/>
        </w:rPr>
        <w:t xml:space="preserve"> </w:t>
      </w:r>
      <w:r w:rsidRPr="00DC15EC">
        <w:rPr>
          <w:spacing w:val="-2"/>
          <w:lang w:val="ru-RU"/>
        </w:rPr>
        <w:t>по согласованию</w:t>
      </w:r>
      <w:r w:rsidRPr="00DC15EC">
        <w:rPr>
          <w:spacing w:val="-6"/>
          <w:lang w:val="ru-RU"/>
        </w:rPr>
        <w:t xml:space="preserve"> </w:t>
      </w:r>
      <w:r w:rsidRPr="00DC15EC">
        <w:rPr>
          <w:spacing w:val="-2"/>
          <w:lang w:val="ru-RU"/>
        </w:rPr>
        <w:t>с</w:t>
      </w:r>
      <w:r w:rsidRPr="00DC15EC">
        <w:rPr>
          <w:spacing w:val="-7"/>
          <w:lang w:val="ru-RU"/>
        </w:rPr>
        <w:t xml:space="preserve"> </w:t>
      </w:r>
      <w:r w:rsidRPr="00DC15EC">
        <w:rPr>
          <w:spacing w:val="-2"/>
          <w:lang w:val="ru-RU"/>
        </w:rPr>
        <w:t>Заказчиком,</w:t>
      </w:r>
      <w:r w:rsidRPr="00DC15EC">
        <w:rPr>
          <w:spacing w:val="-7"/>
          <w:lang w:val="ru-RU"/>
        </w:rPr>
        <w:t xml:space="preserve"> </w:t>
      </w:r>
      <w:r w:rsidRPr="00DC15EC">
        <w:rPr>
          <w:spacing w:val="-2"/>
          <w:lang w:val="ru-RU"/>
        </w:rPr>
        <w:t>может</w:t>
      </w:r>
      <w:r w:rsidRPr="00DC15EC">
        <w:rPr>
          <w:spacing w:val="-7"/>
          <w:lang w:val="ru-RU"/>
        </w:rPr>
        <w:t xml:space="preserve"> </w:t>
      </w:r>
      <w:r w:rsidRPr="00DC15EC">
        <w:rPr>
          <w:spacing w:val="-2"/>
          <w:lang w:val="ru-RU"/>
        </w:rPr>
        <w:t>быть</w:t>
      </w:r>
      <w:r w:rsidRPr="00DC15EC">
        <w:rPr>
          <w:spacing w:val="-7"/>
          <w:lang w:val="ru-RU"/>
        </w:rPr>
        <w:t xml:space="preserve"> </w:t>
      </w:r>
      <w:r w:rsidRPr="00DC15EC">
        <w:rPr>
          <w:spacing w:val="-2"/>
          <w:lang w:val="ru-RU"/>
        </w:rPr>
        <w:t xml:space="preserve">увеличен. </w:t>
      </w:r>
      <w:r w:rsidRPr="00DC15EC">
        <w:rPr>
          <w:lang w:val="ru-RU"/>
        </w:rPr>
        <w:t>По не гарантийным случаям сроки проведения диагностики</w:t>
      </w:r>
      <w:r w:rsidRPr="00DC15EC">
        <w:rPr>
          <w:spacing w:val="-3"/>
          <w:lang w:val="ru-RU"/>
        </w:rPr>
        <w:t xml:space="preserve"> </w:t>
      </w:r>
      <w:r w:rsidRPr="00DC15EC">
        <w:rPr>
          <w:lang w:val="ru-RU"/>
        </w:rPr>
        <w:t>могут</w:t>
      </w:r>
      <w:r w:rsidRPr="00DC15EC">
        <w:rPr>
          <w:spacing w:val="-2"/>
          <w:lang w:val="ru-RU"/>
        </w:rPr>
        <w:t xml:space="preserve"> </w:t>
      </w:r>
      <w:r w:rsidRPr="00DC15EC">
        <w:rPr>
          <w:lang w:val="ru-RU"/>
        </w:rPr>
        <w:t>составлять</w:t>
      </w:r>
      <w:r w:rsidRPr="00DC15EC">
        <w:rPr>
          <w:spacing w:val="-3"/>
          <w:lang w:val="ru-RU"/>
        </w:rPr>
        <w:t xml:space="preserve"> </w:t>
      </w:r>
      <w:r w:rsidRPr="00DC15EC">
        <w:rPr>
          <w:lang w:val="ru-RU"/>
        </w:rPr>
        <w:t>до</w:t>
      </w:r>
      <w:r w:rsidRPr="00DC15EC">
        <w:rPr>
          <w:spacing w:val="-3"/>
          <w:lang w:val="ru-RU"/>
        </w:rPr>
        <w:t xml:space="preserve"> </w:t>
      </w:r>
      <w:r w:rsidRPr="00DC15EC">
        <w:rPr>
          <w:lang w:val="ru-RU"/>
        </w:rPr>
        <w:t>10</w:t>
      </w:r>
      <w:r w:rsidRPr="00DC15EC">
        <w:rPr>
          <w:spacing w:val="-1"/>
          <w:lang w:val="ru-RU"/>
        </w:rPr>
        <w:t xml:space="preserve"> </w:t>
      </w:r>
      <w:r w:rsidRPr="00DC15EC">
        <w:rPr>
          <w:lang w:val="ru-RU"/>
        </w:rPr>
        <w:t>рабочих</w:t>
      </w:r>
      <w:r w:rsidRPr="00DC15EC">
        <w:rPr>
          <w:spacing w:val="-3"/>
          <w:lang w:val="ru-RU"/>
        </w:rPr>
        <w:t xml:space="preserve"> </w:t>
      </w:r>
      <w:r w:rsidRPr="00DC15EC">
        <w:rPr>
          <w:lang w:val="ru-RU"/>
        </w:rPr>
        <w:t>дней, а</w:t>
      </w:r>
      <w:r w:rsidRPr="00DC15EC">
        <w:rPr>
          <w:spacing w:val="-13"/>
          <w:lang w:val="ru-RU"/>
        </w:rPr>
        <w:t xml:space="preserve"> </w:t>
      </w:r>
      <w:r w:rsidRPr="00DC15EC">
        <w:rPr>
          <w:lang w:val="ru-RU"/>
        </w:rPr>
        <w:t>при</w:t>
      </w:r>
      <w:r w:rsidRPr="00DC15EC">
        <w:rPr>
          <w:spacing w:val="-13"/>
          <w:lang w:val="ru-RU"/>
        </w:rPr>
        <w:t xml:space="preserve"> </w:t>
      </w:r>
      <w:r w:rsidRPr="00DC15EC">
        <w:rPr>
          <w:lang w:val="ru-RU"/>
        </w:rPr>
        <w:t>наличии</w:t>
      </w:r>
      <w:r w:rsidRPr="00DC15EC">
        <w:rPr>
          <w:spacing w:val="-12"/>
          <w:lang w:val="ru-RU"/>
        </w:rPr>
        <w:t xml:space="preserve"> </w:t>
      </w:r>
      <w:r w:rsidRPr="00DC15EC">
        <w:rPr>
          <w:lang w:val="ru-RU"/>
        </w:rPr>
        <w:t>сложно</w:t>
      </w:r>
      <w:r w:rsidRPr="00DC15EC">
        <w:rPr>
          <w:spacing w:val="-13"/>
          <w:lang w:val="ru-RU"/>
        </w:rPr>
        <w:t xml:space="preserve"> </w:t>
      </w:r>
      <w:r w:rsidRPr="00DC15EC">
        <w:rPr>
          <w:lang w:val="ru-RU"/>
        </w:rPr>
        <w:t>диагностируемых</w:t>
      </w:r>
      <w:r w:rsidRPr="00DC15EC">
        <w:rPr>
          <w:spacing w:val="-12"/>
          <w:lang w:val="ru-RU"/>
        </w:rPr>
        <w:t xml:space="preserve"> </w:t>
      </w:r>
      <w:r w:rsidRPr="00DC15EC">
        <w:rPr>
          <w:spacing w:val="-2"/>
          <w:lang w:val="ru-RU"/>
        </w:rPr>
        <w:t>дефектов</w:t>
      </w:r>
    </w:p>
    <w:p w14:paraId="66239D6D" w14:textId="77777777" w:rsidR="00EA1471" w:rsidRPr="00DC15EC" w:rsidRDefault="003821D7">
      <w:pPr>
        <w:pStyle w:val="a3"/>
        <w:ind w:left="147" w:right="38" w:hanging="1"/>
        <w:jc w:val="both"/>
        <w:rPr>
          <w:lang w:val="ru-RU"/>
        </w:rPr>
      </w:pPr>
      <w:r w:rsidRPr="00DC15EC">
        <w:rPr>
          <w:lang w:val="ru-RU"/>
        </w:rPr>
        <w:t>- до 45 рабочих дней. Срок проведения ремонтных работ не регламентирован.</w:t>
      </w:r>
    </w:p>
    <w:p w14:paraId="7F5B4565" w14:textId="77777777" w:rsidR="00EA1471" w:rsidRPr="00DC15EC" w:rsidRDefault="003821D7">
      <w:pPr>
        <w:pStyle w:val="a3"/>
        <w:ind w:left="147" w:right="39" w:firstLine="339"/>
        <w:jc w:val="both"/>
        <w:rPr>
          <w:lang w:val="ru-RU"/>
        </w:rPr>
      </w:pPr>
      <w:r w:rsidRPr="00DC15EC">
        <w:rPr>
          <w:lang w:val="ru-RU"/>
        </w:rPr>
        <w:t>Если случай не является гарантийным, Исполнитель уведомляет Заказчика о возможности (невозможности) осуществления ремонта и его ориентировочной цене и сроке.</w:t>
      </w:r>
    </w:p>
    <w:p w14:paraId="6B823BFC" w14:textId="77777777" w:rsidR="00EA1471" w:rsidRPr="00DC15EC" w:rsidRDefault="003821D7">
      <w:pPr>
        <w:pStyle w:val="a3"/>
        <w:ind w:left="147" w:right="39" w:firstLine="339"/>
        <w:jc w:val="both"/>
        <w:rPr>
          <w:lang w:val="ru-RU"/>
        </w:rPr>
      </w:pPr>
      <w:r w:rsidRPr="00DC15EC">
        <w:rPr>
          <w:lang w:val="ru-RU"/>
        </w:rPr>
        <w:t>Заказчик вправе согласиться на проведение платного не гарантийного ремонта, подтверждая свое согласие с его условиями оплатой счета Исполнителя на ремонтные работы.</w:t>
      </w:r>
    </w:p>
    <w:p w14:paraId="7E441BF8" w14:textId="77777777" w:rsidR="00EA1471" w:rsidRPr="00DC15EC" w:rsidRDefault="003821D7">
      <w:pPr>
        <w:pStyle w:val="a3"/>
        <w:spacing w:before="100"/>
        <w:ind w:left="147" w:right="175" w:firstLine="283"/>
        <w:jc w:val="both"/>
        <w:rPr>
          <w:lang w:val="ru-RU"/>
        </w:rPr>
      </w:pPr>
      <w:r w:rsidRPr="00DC15EC">
        <w:rPr>
          <w:lang w:val="ru-RU"/>
        </w:rPr>
        <w:br w:type="column"/>
      </w:r>
      <w:r w:rsidRPr="00DC15EC">
        <w:rPr>
          <w:lang w:val="ru-RU"/>
        </w:rPr>
        <w:t xml:space="preserve">Заказчик вправе отказаться от проведения платного не гарантийного ремонта. В этом случае Заказчик обязан оплатить Исполнителю работы по диагностике в соответствии с действующим Прейскурантом (на сайте </w:t>
      </w:r>
      <w:r>
        <w:t>https</w:t>
      </w:r>
      <w:r w:rsidRPr="00DC15EC">
        <w:rPr>
          <w:lang w:val="ru-RU"/>
        </w:rPr>
        <w:t>://</w:t>
      </w:r>
      <w:r>
        <w:t>sbvs</w:t>
      </w:r>
      <w:r w:rsidRPr="00DC15EC">
        <w:rPr>
          <w:lang w:val="ru-RU"/>
        </w:rPr>
        <w:t>.</w:t>
      </w:r>
      <w:r>
        <w:t>ru</w:t>
      </w:r>
      <w:r w:rsidRPr="00DC15EC">
        <w:rPr>
          <w:lang w:val="ru-RU"/>
        </w:rPr>
        <w:t>), а также уведомить Исполнителя о дальнейшей судьбе Оборудования (возврат в адрес Заказчика за свой счет либо утилизация Оборудования силами и средствами Исполнителя).</w:t>
      </w:r>
    </w:p>
    <w:p w14:paraId="15F1E8D1" w14:textId="77777777" w:rsidR="00EA1471" w:rsidRPr="00DC15EC" w:rsidRDefault="003821D7">
      <w:pPr>
        <w:pStyle w:val="a3"/>
        <w:tabs>
          <w:tab w:val="left" w:pos="2141"/>
          <w:tab w:val="left" w:pos="4448"/>
        </w:tabs>
        <w:ind w:left="147" w:right="176" w:firstLine="283"/>
        <w:jc w:val="both"/>
        <w:rPr>
          <w:lang w:val="ru-RU"/>
        </w:rPr>
      </w:pPr>
      <w:r w:rsidRPr="00DC15EC">
        <w:rPr>
          <w:lang w:val="ru-RU"/>
        </w:rPr>
        <w:t xml:space="preserve">В случае заявления Заказчика об утилизации Оборудования и при платном ремонте плата за </w:t>
      </w:r>
      <w:r w:rsidRPr="00DC15EC">
        <w:rPr>
          <w:spacing w:val="-2"/>
          <w:lang w:val="ru-RU"/>
        </w:rPr>
        <w:t>проведенные</w:t>
      </w:r>
      <w:r w:rsidRPr="00DC15EC">
        <w:rPr>
          <w:lang w:val="ru-RU"/>
        </w:rPr>
        <w:tab/>
      </w:r>
      <w:r w:rsidRPr="00DC15EC">
        <w:rPr>
          <w:spacing w:val="-2"/>
          <w:lang w:val="ru-RU"/>
        </w:rPr>
        <w:t>диагностические</w:t>
      </w:r>
      <w:r w:rsidRPr="00DC15EC">
        <w:rPr>
          <w:lang w:val="ru-RU"/>
        </w:rPr>
        <w:tab/>
      </w:r>
      <w:r w:rsidRPr="00DC15EC">
        <w:rPr>
          <w:spacing w:val="-2"/>
          <w:lang w:val="ru-RU"/>
        </w:rPr>
        <w:t xml:space="preserve">работы </w:t>
      </w:r>
      <w:r w:rsidRPr="00DC15EC">
        <w:rPr>
          <w:lang w:val="ru-RU"/>
        </w:rPr>
        <w:t>Исполнителем не взимается.</w:t>
      </w:r>
    </w:p>
    <w:p w14:paraId="7C7D46CE" w14:textId="77777777" w:rsidR="00EA1471" w:rsidRPr="00DC15EC" w:rsidRDefault="003821D7">
      <w:pPr>
        <w:pStyle w:val="a3"/>
        <w:ind w:left="147" w:right="176" w:firstLine="283"/>
        <w:jc w:val="both"/>
        <w:rPr>
          <w:lang w:val="ru-RU"/>
        </w:rPr>
      </w:pPr>
      <w:r w:rsidRPr="00DC15EC">
        <w:rPr>
          <w:lang w:val="ru-RU"/>
        </w:rPr>
        <w:t>Заказчику может быть отказано в проведении послегарантийного ремонта вследствие отсутствия или</w:t>
      </w:r>
      <w:r w:rsidRPr="00DC15EC">
        <w:rPr>
          <w:spacing w:val="-15"/>
          <w:lang w:val="ru-RU"/>
        </w:rPr>
        <w:t xml:space="preserve"> </w:t>
      </w:r>
      <w:r w:rsidRPr="00DC15EC">
        <w:rPr>
          <w:lang w:val="ru-RU"/>
        </w:rPr>
        <w:t>невозможности</w:t>
      </w:r>
      <w:r w:rsidRPr="00DC15EC">
        <w:rPr>
          <w:spacing w:val="-15"/>
          <w:lang w:val="ru-RU"/>
        </w:rPr>
        <w:t xml:space="preserve"> </w:t>
      </w:r>
      <w:r w:rsidRPr="00DC15EC">
        <w:rPr>
          <w:lang w:val="ru-RU"/>
        </w:rPr>
        <w:t>приобретения</w:t>
      </w:r>
      <w:r w:rsidRPr="00DC15EC">
        <w:rPr>
          <w:spacing w:val="-13"/>
          <w:lang w:val="ru-RU"/>
        </w:rPr>
        <w:t xml:space="preserve"> </w:t>
      </w:r>
      <w:r w:rsidRPr="00DC15EC">
        <w:rPr>
          <w:lang w:val="ru-RU"/>
        </w:rPr>
        <w:t>запасных</w:t>
      </w:r>
      <w:r w:rsidRPr="00DC15EC">
        <w:rPr>
          <w:spacing w:val="-14"/>
          <w:lang w:val="ru-RU"/>
        </w:rPr>
        <w:t xml:space="preserve"> </w:t>
      </w:r>
      <w:r w:rsidRPr="00DC15EC">
        <w:rPr>
          <w:lang w:val="ru-RU"/>
        </w:rPr>
        <w:t>частей и деталей и/или высокой стоимости (нерентабельности) ремонта.</w:t>
      </w:r>
    </w:p>
    <w:p w14:paraId="6D124578" w14:textId="77777777" w:rsidR="00EA1471" w:rsidRPr="00DC15EC" w:rsidRDefault="003821D7">
      <w:pPr>
        <w:pStyle w:val="a3"/>
        <w:spacing w:line="292" w:lineRule="exact"/>
        <w:ind w:left="430"/>
        <w:jc w:val="both"/>
        <w:rPr>
          <w:lang w:val="ru-RU"/>
        </w:rPr>
      </w:pPr>
      <w:r w:rsidRPr="00DC15EC">
        <w:rPr>
          <w:lang w:val="ru-RU"/>
        </w:rPr>
        <w:t>Сервисный</w:t>
      </w:r>
      <w:r w:rsidRPr="00DC15EC">
        <w:rPr>
          <w:spacing w:val="-11"/>
          <w:lang w:val="ru-RU"/>
        </w:rPr>
        <w:t xml:space="preserve"> </w:t>
      </w:r>
      <w:r w:rsidRPr="00DC15EC">
        <w:rPr>
          <w:lang w:val="ru-RU"/>
        </w:rPr>
        <w:t>центр</w:t>
      </w:r>
      <w:r w:rsidRPr="00DC15EC">
        <w:rPr>
          <w:spacing w:val="-13"/>
          <w:lang w:val="ru-RU"/>
        </w:rPr>
        <w:t xml:space="preserve"> </w:t>
      </w:r>
      <w:r w:rsidRPr="00DC15EC">
        <w:rPr>
          <w:lang w:val="ru-RU"/>
        </w:rPr>
        <w:t>не</w:t>
      </w:r>
      <w:r w:rsidRPr="00DC15EC">
        <w:rPr>
          <w:spacing w:val="-12"/>
          <w:lang w:val="ru-RU"/>
        </w:rPr>
        <w:t xml:space="preserve"> </w:t>
      </w:r>
      <w:r w:rsidRPr="00DC15EC">
        <w:rPr>
          <w:lang w:val="ru-RU"/>
        </w:rPr>
        <w:t>несет</w:t>
      </w:r>
      <w:r w:rsidRPr="00DC15EC">
        <w:rPr>
          <w:spacing w:val="-11"/>
          <w:lang w:val="ru-RU"/>
        </w:rPr>
        <w:t xml:space="preserve"> </w:t>
      </w:r>
      <w:r w:rsidRPr="00DC15EC">
        <w:rPr>
          <w:lang w:val="ru-RU"/>
        </w:rPr>
        <w:t>ответственности</w:t>
      </w:r>
      <w:r w:rsidRPr="00DC15EC">
        <w:rPr>
          <w:spacing w:val="-12"/>
          <w:lang w:val="ru-RU"/>
        </w:rPr>
        <w:t xml:space="preserve"> </w:t>
      </w:r>
      <w:r w:rsidRPr="00DC15EC">
        <w:rPr>
          <w:spacing w:val="-5"/>
          <w:lang w:val="ru-RU"/>
        </w:rPr>
        <w:t>за:</w:t>
      </w:r>
    </w:p>
    <w:p w14:paraId="70FFF784" w14:textId="77777777" w:rsidR="00EA1471" w:rsidRPr="00DC15EC" w:rsidRDefault="003821D7">
      <w:pPr>
        <w:pStyle w:val="a4"/>
        <w:numPr>
          <w:ilvl w:val="0"/>
          <w:numId w:val="1"/>
        </w:numPr>
        <w:tabs>
          <w:tab w:val="left" w:pos="916"/>
        </w:tabs>
        <w:ind w:right="176" w:hanging="58"/>
        <w:rPr>
          <w:lang w:val="ru-RU"/>
        </w:rPr>
      </w:pPr>
      <w:r w:rsidRPr="00DC15EC">
        <w:rPr>
          <w:lang w:val="ru-RU"/>
        </w:rPr>
        <w:t>дополнительное оборудование и аксессуары, неуказанные в акте приемки; внешние дефекты и повреждения, неуказанные в акте приемки;</w:t>
      </w:r>
    </w:p>
    <w:p w14:paraId="26C76496" w14:textId="77777777" w:rsidR="00EA1471" w:rsidRPr="00DC15EC" w:rsidRDefault="003821D7">
      <w:pPr>
        <w:pStyle w:val="a4"/>
        <w:numPr>
          <w:ilvl w:val="0"/>
          <w:numId w:val="1"/>
        </w:numPr>
        <w:tabs>
          <w:tab w:val="left" w:pos="916"/>
          <w:tab w:val="left" w:pos="2338"/>
          <w:tab w:val="left" w:pos="3315"/>
          <w:tab w:val="left" w:pos="5018"/>
        </w:tabs>
        <w:ind w:hanging="58"/>
        <w:rPr>
          <w:lang w:val="ru-RU"/>
        </w:rPr>
      </w:pPr>
      <w:r w:rsidRPr="00DC15EC">
        <w:rPr>
          <w:lang w:val="ru-RU"/>
        </w:rPr>
        <w:t xml:space="preserve">возможную потерю информации на внутренних носителях и памяти устройств, </w:t>
      </w:r>
      <w:r w:rsidRPr="00DC15EC">
        <w:rPr>
          <w:spacing w:val="-2"/>
          <w:lang w:val="ru-RU"/>
        </w:rPr>
        <w:t>связанную</w:t>
      </w:r>
      <w:r w:rsidRPr="00DC15EC">
        <w:rPr>
          <w:lang w:val="ru-RU"/>
        </w:rPr>
        <w:tab/>
      </w:r>
      <w:r w:rsidRPr="00DC15EC">
        <w:rPr>
          <w:spacing w:val="-10"/>
          <w:lang w:val="ru-RU"/>
        </w:rPr>
        <w:t>с</w:t>
      </w:r>
      <w:r w:rsidRPr="00DC15EC">
        <w:rPr>
          <w:lang w:val="ru-RU"/>
        </w:rPr>
        <w:tab/>
      </w:r>
      <w:r w:rsidRPr="00DC15EC">
        <w:rPr>
          <w:spacing w:val="-2"/>
          <w:lang w:val="ru-RU"/>
        </w:rPr>
        <w:t>заменой</w:t>
      </w:r>
      <w:r w:rsidRPr="00DC15EC">
        <w:rPr>
          <w:lang w:val="ru-RU"/>
        </w:rPr>
        <w:tab/>
      </w:r>
      <w:r w:rsidRPr="00DC15EC">
        <w:rPr>
          <w:spacing w:val="-10"/>
          <w:lang w:val="ru-RU"/>
        </w:rPr>
        <w:t xml:space="preserve">и </w:t>
      </w:r>
      <w:r w:rsidRPr="00DC15EC">
        <w:rPr>
          <w:lang w:val="ru-RU"/>
        </w:rPr>
        <w:t xml:space="preserve">перепрограммированием узлов и компонентов </w:t>
      </w:r>
      <w:r w:rsidRPr="00DC15EC">
        <w:rPr>
          <w:spacing w:val="-2"/>
          <w:lang w:val="ru-RU"/>
        </w:rPr>
        <w:t>изделия.</w:t>
      </w:r>
    </w:p>
    <w:p w14:paraId="4A6A9C0B" w14:textId="77777777" w:rsidR="00EA1471" w:rsidRPr="00DC15EC" w:rsidRDefault="00EA1471">
      <w:pPr>
        <w:pStyle w:val="a3"/>
        <w:rPr>
          <w:sz w:val="28"/>
          <w:lang w:val="ru-RU"/>
        </w:rPr>
      </w:pPr>
    </w:p>
    <w:p w14:paraId="76F12BC2" w14:textId="77777777" w:rsidR="00EA1471" w:rsidRPr="00DC15EC" w:rsidRDefault="003821D7">
      <w:pPr>
        <w:pStyle w:val="a3"/>
        <w:tabs>
          <w:tab w:val="left" w:pos="2355"/>
          <w:tab w:val="left" w:pos="3406"/>
        </w:tabs>
        <w:spacing w:before="213"/>
        <w:ind w:left="205" w:right="174" w:firstLine="226"/>
        <w:jc w:val="both"/>
        <w:rPr>
          <w:lang w:val="ru-RU"/>
        </w:rPr>
      </w:pPr>
      <w:r w:rsidRPr="00DC15EC">
        <w:rPr>
          <w:spacing w:val="-2"/>
          <w:lang w:val="ru-RU"/>
        </w:rPr>
        <w:t>Подписывая</w:t>
      </w:r>
      <w:r w:rsidRPr="00DC15EC">
        <w:rPr>
          <w:lang w:val="ru-RU"/>
        </w:rPr>
        <w:tab/>
      </w:r>
      <w:r w:rsidRPr="00DC15EC">
        <w:rPr>
          <w:spacing w:val="-4"/>
          <w:lang w:val="ru-RU"/>
        </w:rPr>
        <w:t>Акт</w:t>
      </w:r>
      <w:r w:rsidRPr="00DC15EC">
        <w:rPr>
          <w:lang w:val="ru-RU"/>
        </w:rPr>
        <w:tab/>
      </w:r>
      <w:r w:rsidRPr="00DC15EC">
        <w:rPr>
          <w:spacing w:val="-2"/>
          <w:lang w:val="ru-RU"/>
        </w:rPr>
        <w:t xml:space="preserve">приема-передачи </w:t>
      </w:r>
      <w:r w:rsidRPr="00DC15EC">
        <w:rPr>
          <w:lang w:val="ru-RU"/>
        </w:rPr>
        <w:t>оборудования</w:t>
      </w:r>
      <w:r w:rsidRPr="00DC15EC">
        <w:rPr>
          <w:spacing w:val="-14"/>
          <w:lang w:val="ru-RU"/>
        </w:rPr>
        <w:t xml:space="preserve"> </w:t>
      </w:r>
      <w:r w:rsidRPr="00DC15EC">
        <w:rPr>
          <w:lang w:val="ru-RU"/>
        </w:rPr>
        <w:t>на</w:t>
      </w:r>
      <w:r w:rsidRPr="00DC15EC">
        <w:rPr>
          <w:spacing w:val="-12"/>
          <w:lang w:val="ru-RU"/>
        </w:rPr>
        <w:t xml:space="preserve"> </w:t>
      </w:r>
      <w:r w:rsidRPr="00DC15EC">
        <w:rPr>
          <w:lang w:val="ru-RU"/>
        </w:rPr>
        <w:t>диагностику</w:t>
      </w:r>
      <w:r w:rsidRPr="00DC15EC">
        <w:rPr>
          <w:spacing w:val="-12"/>
          <w:lang w:val="ru-RU"/>
        </w:rPr>
        <w:t xml:space="preserve"> </w:t>
      </w:r>
      <w:r w:rsidRPr="00DC15EC">
        <w:rPr>
          <w:lang w:val="ru-RU"/>
        </w:rPr>
        <w:t>и</w:t>
      </w:r>
      <w:r w:rsidRPr="00DC15EC">
        <w:rPr>
          <w:spacing w:val="-13"/>
          <w:lang w:val="ru-RU"/>
        </w:rPr>
        <w:t xml:space="preserve"> </w:t>
      </w:r>
      <w:r w:rsidRPr="00DC15EC">
        <w:rPr>
          <w:lang w:val="ru-RU"/>
        </w:rPr>
        <w:t>в</w:t>
      </w:r>
      <w:r w:rsidRPr="00DC15EC">
        <w:rPr>
          <w:spacing w:val="-12"/>
          <w:lang w:val="ru-RU"/>
        </w:rPr>
        <w:t xml:space="preserve"> </w:t>
      </w:r>
      <w:r w:rsidRPr="00DC15EC">
        <w:rPr>
          <w:lang w:val="ru-RU"/>
        </w:rPr>
        <w:t>ремонт,</w:t>
      </w:r>
      <w:r w:rsidRPr="00DC15EC">
        <w:rPr>
          <w:spacing w:val="-13"/>
          <w:lang w:val="ru-RU"/>
        </w:rPr>
        <w:t xml:space="preserve"> </w:t>
      </w:r>
      <w:r w:rsidRPr="00DC15EC">
        <w:rPr>
          <w:lang w:val="ru-RU"/>
        </w:rPr>
        <w:t>Заказчик подтверждает, что надлежащим образом уведомлен и согласен с условиями, сроками, порядком осуществления Исполнителем диагностических и</w:t>
      </w:r>
      <w:r w:rsidRPr="00DC15EC">
        <w:rPr>
          <w:spacing w:val="40"/>
          <w:lang w:val="ru-RU"/>
        </w:rPr>
        <w:t xml:space="preserve"> </w:t>
      </w:r>
      <w:r w:rsidRPr="00DC15EC">
        <w:rPr>
          <w:lang w:val="ru-RU"/>
        </w:rPr>
        <w:t>ремонтных работ.</w:t>
      </w:r>
    </w:p>
    <w:p w14:paraId="1D28A28C" w14:textId="77777777" w:rsidR="00EA1471" w:rsidRPr="00DC15EC" w:rsidRDefault="00EA1471">
      <w:pPr>
        <w:jc w:val="both"/>
        <w:rPr>
          <w:lang w:val="ru-RU"/>
        </w:rPr>
        <w:sectPr w:rsidR="00EA1471" w:rsidRPr="00DC15EC">
          <w:type w:val="continuous"/>
          <w:pgSz w:w="11910" w:h="16840"/>
          <w:pgMar w:top="400" w:right="440" w:bottom="280" w:left="900" w:header="720" w:footer="720" w:gutter="0"/>
          <w:cols w:num="2" w:space="720" w:equalWidth="0">
            <w:col w:w="5040" w:space="205"/>
            <w:col w:w="5325"/>
          </w:cols>
        </w:sectPr>
      </w:pPr>
    </w:p>
    <w:p w14:paraId="3AF08C15" w14:textId="77777777" w:rsidR="00EA1471" w:rsidRPr="00DC15EC" w:rsidRDefault="00EA1471">
      <w:pPr>
        <w:pStyle w:val="a3"/>
        <w:rPr>
          <w:sz w:val="20"/>
          <w:lang w:val="ru-RU"/>
        </w:rPr>
      </w:pPr>
    </w:p>
    <w:p w14:paraId="393AD673" w14:textId="77777777" w:rsidR="00EA1471" w:rsidRPr="00DC15EC" w:rsidRDefault="00EA1471">
      <w:pPr>
        <w:pStyle w:val="a3"/>
        <w:rPr>
          <w:sz w:val="20"/>
          <w:lang w:val="ru-RU"/>
        </w:rPr>
      </w:pPr>
    </w:p>
    <w:p w14:paraId="2141C4EF" w14:textId="77777777" w:rsidR="00EA1471" w:rsidRPr="00DC15EC" w:rsidRDefault="00EA1471">
      <w:pPr>
        <w:pStyle w:val="a3"/>
        <w:spacing w:before="9"/>
        <w:rPr>
          <w:lang w:val="ru-RU"/>
        </w:rPr>
      </w:pPr>
    </w:p>
    <w:p w14:paraId="732CBF6A" w14:textId="77777777" w:rsidR="00EA1471" w:rsidRPr="00DC15EC" w:rsidRDefault="003821D7">
      <w:pPr>
        <w:pStyle w:val="a3"/>
        <w:spacing w:before="100"/>
        <w:ind w:left="336" w:right="313"/>
        <w:jc w:val="center"/>
        <w:rPr>
          <w:lang w:val="ru-RU"/>
        </w:rPr>
      </w:pPr>
      <w:r w:rsidRPr="00DC15EC">
        <w:rPr>
          <w:lang w:val="ru-RU"/>
        </w:rPr>
        <w:t>С</w:t>
      </w:r>
      <w:r w:rsidRPr="00DC15EC">
        <w:rPr>
          <w:spacing w:val="-9"/>
          <w:lang w:val="ru-RU"/>
        </w:rPr>
        <w:t xml:space="preserve"> </w:t>
      </w:r>
      <w:r w:rsidRPr="00DC15EC">
        <w:rPr>
          <w:lang w:val="ru-RU"/>
        </w:rPr>
        <w:t>данной</w:t>
      </w:r>
      <w:r w:rsidRPr="00DC15EC">
        <w:rPr>
          <w:spacing w:val="-9"/>
          <w:lang w:val="ru-RU"/>
        </w:rPr>
        <w:t xml:space="preserve"> </w:t>
      </w:r>
      <w:r w:rsidRPr="00DC15EC">
        <w:rPr>
          <w:lang w:val="ru-RU"/>
        </w:rPr>
        <w:t>памяткой</w:t>
      </w:r>
      <w:r w:rsidRPr="00DC15EC">
        <w:rPr>
          <w:spacing w:val="-9"/>
          <w:lang w:val="ru-RU"/>
        </w:rPr>
        <w:t xml:space="preserve"> </w:t>
      </w:r>
      <w:r w:rsidRPr="00DC15EC">
        <w:rPr>
          <w:lang w:val="ru-RU"/>
        </w:rPr>
        <w:t>ознакомлен,</w:t>
      </w:r>
      <w:r w:rsidRPr="00DC15EC">
        <w:rPr>
          <w:spacing w:val="-8"/>
          <w:lang w:val="ru-RU"/>
        </w:rPr>
        <w:t xml:space="preserve"> </w:t>
      </w:r>
      <w:r w:rsidRPr="00DC15EC">
        <w:rPr>
          <w:lang w:val="ru-RU"/>
        </w:rPr>
        <w:t>с</w:t>
      </w:r>
      <w:r w:rsidRPr="00DC15EC">
        <w:rPr>
          <w:spacing w:val="-9"/>
          <w:lang w:val="ru-RU"/>
        </w:rPr>
        <w:t xml:space="preserve"> </w:t>
      </w:r>
      <w:r w:rsidRPr="00DC15EC">
        <w:rPr>
          <w:lang w:val="ru-RU"/>
        </w:rPr>
        <w:t>указанными</w:t>
      </w:r>
      <w:r w:rsidRPr="00DC15EC">
        <w:rPr>
          <w:spacing w:val="-8"/>
          <w:lang w:val="ru-RU"/>
        </w:rPr>
        <w:t xml:space="preserve"> </w:t>
      </w:r>
      <w:r w:rsidRPr="00DC15EC">
        <w:rPr>
          <w:lang w:val="ru-RU"/>
        </w:rPr>
        <w:t>в</w:t>
      </w:r>
      <w:r w:rsidRPr="00DC15EC">
        <w:rPr>
          <w:spacing w:val="-8"/>
          <w:lang w:val="ru-RU"/>
        </w:rPr>
        <w:t xml:space="preserve"> </w:t>
      </w:r>
      <w:r w:rsidRPr="00DC15EC">
        <w:rPr>
          <w:lang w:val="ru-RU"/>
        </w:rPr>
        <w:t>ней</w:t>
      </w:r>
      <w:r w:rsidRPr="00DC15EC">
        <w:rPr>
          <w:spacing w:val="-9"/>
          <w:lang w:val="ru-RU"/>
        </w:rPr>
        <w:t xml:space="preserve"> </w:t>
      </w:r>
      <w:r w:rsidRPr="00DC15EC">
        <w:rPr>
          <w:lang w:val="ru-RU"/>
        </w:rPr>
        <w:t>условиями,</w:t>
      </w:r>
      <w:r w:rsidRPr="00DC15EC">
        <w:rPr>
          <w:spacing w:val="-8"/>
          <w:lang w:val="ru-RU"/>
        </w:rPr>
        <w:t xml:space="preserve"> </w:t>
      </w:r>
      <w:r w:rsidRPr="00DC15EC">
        <w:rPr>
          <w:spacing w:val="-2"/>
          <w:lang w:val="ru-RU"/>
        </w:rPr>
        <w:t>согласен.</w:t>
      </w:r>
    </w:p>
    <w:p w14:paraId="16B8475D" w14:textId="77777777" w:rsidR="00EA1471" w:rsidRPr="00DC15EC" w:rsidRDefault="00EA1471">
      <w:pPr>
        <w:pStyle w:val="a3"/>
        <w:spacing w:before="5"/>
        <w:rPr>
          <w:sz w:val="14"/>
          <w:lang w:val="ru-RU"/>
        </w:rPr>
      </w:pPr>
    </w:p>
    <w:p w14:paraId="36966605" w14:textId="77777777" w:rsidR="00EA1471" w:rsidRPr="00DC15EC" w:rsidRDefault="003821D7">
      <w:pPr>
        <w:pStyle w:val="a3"/>
        <w:tabs>
          <w:tab w:val="left" w:pos="1664"/>
          <w:tab w:val="left" w:pos="3204"/>
          <w:tab w:val="left" w:pos="3733"/>
          <w:tab w:val="left" w:pos="4990"/>
        </w:tabs>
        <w:spacing w:before="100"/>
        <w:ind w:left="21"/>
        <w:jc w:val="center"/>
        <w:rPr>
          <w:lang w:val="ru-RU"/>
        </w:rPr>
      </w:pPr>
      <w:r w:rsidRPr="00DC15EC">
        <w:rPr>
          <w:u w:val="single"/>
          <w:lang w:val="ru-RU"/>
        </w:rPr>
        <w:tab/>
      </w:r>
      <w:r w:rsidRPr="00DC15EC">
        <w:rPr>
          <w:spacing w:val="-10"/>
          <w:lang w:val="ru-RU"/>
        </w:rPr>
        <w:t>/</w:t>
      </w:r>
      <w:r w:rsidRPr="00DC15EC">
        <w:rPr>
          <w:u w:val="single"/>
          <w:lang w:val="ru-RU"/>
        </w:rPr>
        <w:tab/>
      </w:r>
      <w:r w:rsidRPr="00DC15EC">
        <w:rPr>
          <w:lang w:val="ru-RU"/>
        </w:rPr>
        <w:t xml:space="preserve"> «</w:t>
      </w:r>
      <w:r w:rsidRPr="00DC15EC">
        <w:rPr>
          <w:u w:val="single"/>
          <w:lang w:val="ru-RU"/>
        </w:rPr>
        <w:tab/>
      </w:r>
      <w:r w:rsidRPr="00DC15EC">
        <w:rPr>
          <w:lang w:val="ru-RU"/>
        </w:rPr>
        <w:t xml:space="preserve">» </w:t>
      </w:r>
      <w:r w:rsidRPr="00DC15EC">
        <w:rPr>
          <w:u w:val="single"/>
          <w:lang w:val="ru-RU"/>
        </w:rPr>
        <w:tab/>
      </w:r>
      <w:proofErr w:type="gramStart"/>
      <w:r w:rsidRPr="00DC15EC">
        <w:rPr>
          <w:lang w:val="ru-RU"/>
        </w:rPr>
        <w:t>202</w:t>
      </w:r>
      <w:r w:rsidRPr="00DC15EC">
        <w:rPr>
          <w:spacing w:val="28"/>
          <w:u w:val="single"/>
          <w:lang w:val="ru-RU"/>
        </w:rPr>
        <w:t xml:space="preserve">  </w:t>
      </w:r>
      <w:r w:rsidRPr="00DC15EC">
        <w:rPr>
          <w:spacing w:val="-10"/>
          <w:lang w:val="ru-RU"/>
        </w:rPr>
        <w:t>г</w:t>
      </w:r>
      <w:proofErr w:type="gramEnd"/>
    </w:p>
    <w:p w14:paraId="42D4A03D" w14:textId="77777777" w:rsidR="00EA1471" w:rsidRPr="00DC15EC" w:rsidRDefault="00EA1471">
      <w:pPr>
        <w:pStyle w:val="a3"/>
        <w:rPr>
          <w:sz w:val="28"/>
          <w:lang w:val="ru-RU"/>
        </w:rPr>
      </w:pPr>
    </w:p>
    <w:p w14:paraId="72141681" w14:textId="77777777" w:rsidR="00EA1471" w:rsidRPr="00DC15EC" w:rsidRDefault="00EA1471">
      <w:pPr>
        <w:pStyle w:val="a3"/>
        <w:spacing w:before="4"/>
        <w:rPr>
          <w:sz w:val="33"/>
          <w:lang w:val="ru-RU"/>
        </w:rPr>
      </w:pPr>
    </w:p>
    <w:p w14:paraId="07B0449C" w14:textId="77777777" w:rsidR="00EA1471" w:rsidRPr="00DC15EC" w:rsidRDefault="003821D7">
      <w:pPr>
        <w:pStyle w:val="a3"/>
        <w:ind w:left="337" w:right="313"/>
        <w:jc w:val="center"/>
        <w:rPr>
          <w:lang w:val="ru-RU"/>
        </w:rPr>
      </w:pPr>
      <w:r w:rsidRPr="00DC15EC">
        <w:rPr>
          <w:lang w:val="ru-RU"/>
        </w:rPr>
        <w:t>Акт</w:t>
      </w:r>
      <w:r w:rsidRPr="00DC15EC">
        <w:rPr>
          <w:spacing w:val="-7"/>
          <w:lang w:val="ru-RU"/>
        </w:rPr>
        <w:t xml:space="preserve"> </w:t>
      </w:r>
      <w:r w:rsidRPr="00DC15EC">
        <w:rPr>
          <w:lang w:val="ru-RU"/>
        </w:rPr>
        <w:t>заполняется</w:t>
      </w:r>
      <w:r w:rsidRPr="00DC15EC">
        <w:rPr>
          <w:spacing w:val="-7"/>
          <w:lang w:val="ru-RU"/>
        </w:rPr>
        <w:t xml:space="preserve"> </w:t>
      </w:r>
      <w:r w:rsidRPr="00DC15EC">
        <w:rPr>
          <w:lang w:val="ru-RU"/>
        </w:rPr>
        <w:t>на</w:t>
      </w:r>
      <w:r w:rsidRPr="00DC15EC">
        <w:rPr>
          <w:spacing w:val="-6"/>
          <w:lang w:val="ru-RU"/>
        </w:rPr>
        <w:t xml:space="preserve"> </w:t>
      </w:r>
      <w:r w:rsidRPr="00DC15EC">
        <w:rPr>
          <w:lang w:val="ru-RU"/>
        </w:rPr>
        <w:t>каждую</w:t>
      </w:r>
      <w:r w:rsidRPr="00DC15EC">
        <w:rPr>
          <w:spacing w:val="-6"/>
          <w:lang w:val="ru-RU"/>
        </w:rPr>
        <w:t xml:space="preserve"> </w:t>
      </w:r>
      <w:r w:rsidRPr="00DC15EC">
        <w:rPr>
          <w:lang w:val="ru-RU"/>
        </w:rPr>
        <w:t>единицу</w:t>
      </w:r>
      <w:r w:rsidRPr="00DC15EC">
        <w:rPr>
          <w:spacing w:val="-7"/>
          <w:lang w:val="ru-RU"/>
        </w:rPr>
        <w:t xml:space="preserve"> </w:t>
      </w:r>
      <w:r w:rsidRPr="00DC15EC">
        <w:rPr>
          <w:spacing w:val="-2"/>
          <w:lang w:val="ru-RU"/>
        </w:rPr>
        <w:t>оборудования</w:t>
      </w:r>
    </w:p>
    <w:sectPr w:rsidR="00EA1471" w:rsidRPr="00DC15EC">
      <w:type w:val="continuous"/>
      <w:pgSz w:w="11910" w:h="16840"/>
      <w:pgMar w:top="400" w:right="44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CDE5370"/>
    <w:multiLevelType w:val="hybridMultilevel"/>
    <w:tmpl w:val="6F322D16"/>
    <w:lvl w:ilvl="0" w:tplc="FC366F46">
      <w:numFmt w:val="bullet"/>
      <w:lvlText w:val=""/>
      <w:lvlJc w:val="left"/>
      <w:pPr>
        <w:ind w:left="430" w:hanging="543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0"/>
        <w:szCs w:val="20"/>
      </w:rPr>
    </w:lvl>
    <w:lvl w:ilvl="1" w:tplc="2D3A5E04">
      <w:numFmt w:val="bullet"/>
      <w:lvlText w:val="•"/>
      <w:lvlJc w:val="left"/>
      <w:pPr>
        <w:ind w:left="927" w:hanging="543"/>
      </w:pPr>
      <w:rPr>
        <w:rFonts w:hint="default"/>
      </w:rPr>
    </w:lvl>
    <w:lvl w:ilvl="2" w:tplc="229044E2">
      <w:numFmt w:val="bullet"/>
      <w:lvlText w:val="•"/>
      <w:lvlJc w:val="left"/>
      <w:pPr>
        <w:ind w:left="1415" w:hanging="543"/>
      </w:pPr>
      <w:rPr>
        <w:rFonts w:hint="default"/>
      </w:rPr>
    </w:lvl>
    <w:lvl w:ilvl="3" w:tplc="FBDCB094">
      <w:numFmt w:val="bullet"/>
      <w:lvlText w:val="•"/>
      <w:lvlJc w:val="left"/>
      <w:pPr>
        <w:ind w:left="1903" w:hanging="543"/>
      </w:pPr>
      <w:rPr>
        <w:rFonts w:hint="default"/>
      </w:rPr>
    </w:lvl>
    <w:lvl w:ilvl="4" w:tplc="C3449AD2">
      <w:numFmt w:val="bullet"/>
      <w:lvlText w:val="•"/>
      <w:lvlJc w:val="left"/>
      <w:pPr>
        <w:ind w:left="2391" w:hanging="543"/>
      </w:pPr>
      <w:rPr>
        <w:rFonts w:hint="default"/>
      </w:rPr>
    </w:lvl>
    <w:lvl w:ilvl="5" w:tplc="F12E056C">
      <w:numFmt w:val="bullet"/>
      <w:lvlText w:val="•"/>
      <w:lvlJc w:val="left"/>
      <w:pPr>
        <w:ind w:left="2879" w:hanging="543"/>
      </w:pPr>
      <w:rPr>
        <w:rFonts w:hint="default"/>
      </w:rPr>
    </w:lvl>
    <w:lvl w:ilvl="6" w:tplc="48B4B374">
      <w:numFmt w:val="bullet"/>
      <w:lvlText w:val="•"/>
      <w:lvlJc w:val="left"/>
      <w:pPr>
        <w:ind w:left="3367" w:hanging="543"/>
      </w:pPr>
      <w:rPr>
        <w:rFonts w:hint="default"/>
      </w:rPr>
    </w:lvl>
    <w:lvl w:ilvl="7" w:tplc="D72C52D8">
      <w:numFmt w:val="bullet"/>
      <w:lvlText w:val="•"/>
      <w:lvlJc w:val="left"/>
      <w:pPr>
        <w:ind w:left="3855" w:hanging="543"/>
      </w:pPr>
      <w:rPr>
        <w:rFonts w:hint="default"/>
      </w:rPr>
    </w:lvl>
    <w:lvl w:ilvl="8" w:tplc="BB426764">
      <w:numFmt w:val="bullet"/>
      <w:lvlText w:val="•"/>
      <w:lvlJc w:val="left"/>
      <w:pPr>
        <w:ind w:left="4343" w:hanging="543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A1471"/>
    <w:rsid w:val="003821D7"/>
    <w:rsid w:val="00B9467B"/>
    <w:rsid w:val="00DC15EC"/>
    <w:rsid w:val="00EA1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6B694A5C"/>
  <w15:docId w15:val="{786078DF-1AC6-44EF-91EB-EC329A988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egoe UI Light" w:eastAsia="Segoe UI Light" w:hAnsi="Segoe UI Light" w:cs="Segoe UI Ligh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</w:style>
  <w:style w:type="paragraph" w:styleId="a4">
    <w:name w:val="List Paragraph"/>
    <w:basedOn w:val="a"/>
    <w:uiPriority w:val="1"/>
    <w:qFormat/>
    <w:pPr>
      <w:ind w:left="430" w:right="175" w:hanging="5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docdata">
    <w:name w:val="docdata"/>
    <w:aliases w:val="docy,v5,1185,bqiaagaaeyqcaaagiaiaaamibaaabryeaaaaaaaaaaaaaaaaaaaaaaaaaaaaaaaaaaaaaaaaaaaaaaaaaaaaaaaaaaaaaaaaaaaaaaaaaaaaaaaaaaaaaaaaaaaaaaaaaaaaaaaaaaaaaaaaaaaaaaaaaaaaaaaaaaaaaaaaaaaaaaaaaaaaaaaaaaaaaaaaaaaaaaaaaaaaaaaaaaaaaaaaaaaaaaaaaaaaaaaa"/>
    <w:basedOn w:val="a0"/>
    <w:rsid w:val="00DC1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563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&lt;4D6963726F736F667420576F7264202D20C7E0FFE2EAE020EDE020EFF0EEE2E5E4E5EDE8E520F0E5ECEEEDF2E020EEE1EEF0F3E4EEE2E0EDE8FF20562E32&gt;</vt:lpstr>
    </vt:vector>
  </TitlesOfParts>
  <Company/>
  <LinksUpToDate>false</LinksUpToDate>
  <CharactersWithSpaces>3769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&lt;4D6963726F736F667420576F7264202D20C7E0FFE2EAE020EDE020EFF0EEE2E5E4E5EDE8E520F0E5ECEEEDF2E020EEE1EEF0F3E4EEE2E0EDE8FF20562E32&gt;</dc:title>
  <dc:creator>V.shlyakhov</dc:creator>
  <cp:lastModifiedBy>Ефимова Веста Викторовна</cp:lastModifiedBy>
  <cp:revision>3</cp:revision>
  <dcterms:created xsi:type="dcterms:W3CDTF">2026-01-19T09:36:00Z</dcterms:created>
  <dcterms:modified xsi:type="dcterms:W3CDTF">2026-01-19T12:08:00Z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2026-01-19T00:00:00Z</vt:filetime>
  </property>
</Properties>
</file>